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EBE52" w14:textId="77777777" w:rsidR="009326D4" w:rsidRPr="009326D4" w:rsidRDefault="009326D4" w:rsidP="009326D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326D4">
        <w:rPr>
          <w:rFonts w:ascii="Times New Roman" w:eastAsia="Times New Roman" w:hAnsi="Times New Roman" w:cs="Times New Roman"/>
          <w:b/>
          <w:bCs/>
          <w:kern w:val="36"/>
          <w:sz w:val="48"/>
          <w:szCs w:val="48"/>
          <w:lang w:eastAsia="en-GB"/>
          <w14:ligatures w14:val="none"/>
        </w:rPr>
        <w:t>Microscopic Cervical Foraminotomy</w:t>
      </w:r>
    </w:p>
    <w:p w14:paraId="241807D6" w14:textId="77777777" w:rsidR="009326D4" w:rsidRPr="009326D4" w:rsidRDefault="009326D4" w:rsidP="009326D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9326D4">
        <w:rPr>
          <w:rFonts w:ascii="Times New Roman" w:eastAsia="Times New Roman" w:hAnsi="Times New Roman" w:cs="Times New Roman"/>
          <w:b/>
          <w:bCs/>
          <w:kern w:val="0"/>
          <w:sz w:val="27"/>
          <w:szCs w:val="27"/>
          <w:lang w:eastAsia="en-GB"/>
          <w14:ligatures w14:val="none"/>
        </w:rPr>
        <w:t>Minimally Invasive Surgery for Cervical Nerve Compression (Pinched Nerve in the Neck)</w:t>
      </w:r>
    </w:p>
    <w:p w14:paraId="48F1717C" w14:textId="77777777" w:rsidR="009326D4" w:rsidRPr="009326D4" w:rsidRDefault="003C75BC" w:rsidP="009326D4">
      <w:pPr>
        <w:rPr>
          <w:rFonts w:ascii="Times New Roman" w:eastAsia="Times New Roman" w:hAnsi="Times New Roman" w:cs="Times New Roman"/>
          <w:kern w:val="0"/>
          <w:lang w:eastAsia="en-GB"/>
          <w14:ligatures w14:val="none"/>
        </w:rPr>
      </w:pPr>
      <w:r w:rsidRPr="003C75BC">
        <w:rPr>
          <w:rFonts w:ascii="Times New Roman" w:eastAsia="Times New Roman" w:hAnsi="Times New Roman" w:cs="Times New Roman"/>
          <w:noProof/>
          <w:kern w:val="0"/>
          <w:lang w:eastAsia="en-GB"/>
        </w:rPr>
        <w:pict w14:anchorId="0CBE5FD7">
          <v:rect id="_x0000_i1044" alt="" style="width:451.3pt;height:.05pt;mso-width-percent:0;mso-height-percent:0;mso-width-percent:0;mso-height-percent:0" o:hralign="center" o:hrstd="t" o:hr="t" fillcolor="#a0a0a0" stroked="f"/>
        </w:pict>
      </w:r>
    </w:p>
    <w:p w14:paraId="719B8C98" w14:textId="77777777" w:rsidR="009326D4" w:rsidRPr="009326D4" w:rsidRDefault="009326D4" w:rsidP="009326D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326D4">
        <w:rPr>
          <w:rFonts w:ascii="Times New Roman" w:eastAsia="Times New Roman" w:hAnsi="Times New Roman" w:cs="Times New Roman"/>
          <w:b/>
          <w:bCs/>
          <w:kern w:val="36"/>
          <w:sz w:val="48"/>
          <w:szCs w:val="48"/>
          <w:lang w:eastAsia="en-GB"/>
          <w14:ligatures w14:val="none"/>
        </w:rPr>
        <w:t>What Is This Surgery?</w:t>
      </w:r>
    </w:p>
    <w:p w14:paraId="776D884B"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Microscopic Cervical Foraminotomy is a </w:t>
      </w:r>
      <w:r w:rsidRPr="009326D4">
        <w:rPr>
          <w:rFonts w:ascii="Times New Roman" w:eastAsia="Times New Roman" w:hAnsi="Times New Roman" w:cs="Times New Roman"/>
          <w:b/>
          <w:bCs/>
          <w:kern w:val="0"/>
          <w:lang w:eastAsia="en-GB"/>
          <w14:ligatures w14:val="none"/>
        </w:rPr>
        <w:t>minimally invasive spine surgery</w:t>
      </w:r>
      <w:r w:rsidRPr="009326D4">
        <w:rPr>
          <w:rFonts w:ascii="Times New Roman" w:eastAsia="Times New Roman" w:hAnsi="Times New Roman" w:cs="Times New Roman"/>
          <w:kern w:val="0"/>
          <w:lang w:eastAsia="en-GB"/>
          <w14:ligatures w14:val="none"/>
        </w:rPr>
        <w:t xml:space="preserve"> performed to relieve pressure on a </w:t>
      </w:r>
      <w:r w:rsidRPr="009326D4">
        <w:rPr>
          <w:rFonts w:ascii="Times New Roman" w:eastAsia="Times New Roman" w:hAnsi="Times New Roman" w:cs="Times New Roman"/>
          <w:b/>
          <w:bCs/>
          <w:kern w:val="0"/>
          <w:lang w:eastAsia="en-GB"/>
          <w14:ligatures w14:val="none"/>
        </w:rPr>
        <w:t>cervical nerve root</w:t>
      </w:r>
      <w:r w:rsidRPr="009326D4">
        <w:rPr>
          <w:rFonts w:ascii="Times New Roman" w:eastAsia="Times New Roman" w:hAnsi="Times New Roman" w:cs="Times New Roman"/>
          <w:kern w:val="0"/>
          <w:lang w:eastAsia="en-GB"/>
          <w14:ligatures w14:val="none"/>
        </w:rPr>
        <w:t xml:space="preserve"> that is being compressed as it exits the spinal canal.</w:t>
      </w:r>
    </w:p>
    <w:p w14:paraId="4012A6CC"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The procedure is performed through a </w:t>
      </w:r>
      <w:r w:rsidRPr="009326D4">
        <w:rPr>
          <w:rFonts w:ascii="Times New Roman" w:eastAsia="Times New Roman" w:hAnsi="Times New Roman" w:cs="Times New Roman"/>
          <w:b/>
          <w:bCs/>
          <w:kern w:val="0"/>
          <w:lang w:eastAsia="en-GB"/>
          <w14:ligatures w14:val="none"/>
        </w:rPr>
        <w:t>small incision at the back of the neck</w:t>
      </w:r>
      <w:r w:rsidRPr="009326D4">
        <w:rPr>
          <w:rFonts w:ascii="Times New Roman" w:eastAsia="Times New Roman" w:hAnsi="Times New Roman" w:cs="Times New Roman"/>
          <w:kern w:val="0"/>
          <w:lang w:eastAsia="en-GB"/>
          <w14:ligatures w14:val="none"/>
        </w:rPr>
        <w:t xml:space="preserve"> using an operating microscope and specialised microsurgical instruments. Unlike fusion surgery (ACDF), the affected cervical disc is usually preserved, and no implants are required in appropriately selected patients.</w:t>
      </w:r>
    </w:p>
    <w:p w14:paraId="2695BC33"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The goals of the surgery are to:</w:t>
      </w:r>
    </w:p>
    <w:p w14:paraId="5961AD11" w14:textId="77777777" w:rsidR="009326D4" w:rsidRPr="009326D4" w:rsidRDefault="009326D4" w:rsidP="009326D4">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Relieve pressure on the compressed cervical nerve root </w:t>
      </w:r>
    </w:p>
    <w:p w14:paraId="13395C64" w14:textId="77777777" w:rsidR="009326D4" w:rsidRPr="009326D4" w:rsidRDefault="009326D4" w:rsidP="009326D4">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Reduce arm pain (cervical radiculopathy) </w:t>
      </w:r>
    </w:p>
    <w:p w14:paraId="1A9A1B6F" w14:textId="77777777" w:rsidR="009326D4" w:rsidRPr="009326D4" w:rsidRDefault="009326D4" w:rsidP="009326D4">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Improve numbness and tingling </w:t>
      </w:r>
    </w:p>
    <w:p w14:paraId="251B2028" w14:textId="77777777" w:rsidR="009326D4" w:rsidRPr="009326D4" w:rsidRDefault="009326D4" w:rsidP="009326D4">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Restore muscle strength </w:t>
      </w:r>
    </w:p>
    <w:p w14:paraId="1CAD662A" w14:textId="77777777" w:rsidR="009326D4" w:rsidRPr="009326D4" w:rsidRDefault="009326D4" w:rsidP="009326D4">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Preserve normal neck movement </w:t>
      </w:r>
    </w:p>
    <w:p w14:paraId="4335259C" w14:textId="77777777" w:rsidR="009326D4" w:rsidRPr="009326D4" w:rsidRDefault="009326D4" w:rsidP="009326D4">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Avoid spinal fusion whenever appropriate </w:t>
      </w:r>
    </w:p>
    <w:p w14:paraId="68F0AF08" w14:textId="77777777" w:rsidR="009326D4" w:rsidRPr="009326D4" w:rsidRDefault="009326D4" w:rsidP="009326D4">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Enable faster recovery with minimal muscle damage </w:t>
      </w:r>
    </w:p>
    <w:p w14:paraId="7477AC2E"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Microscopic Cervical Foraminotomy is considered a </w:t>
      </w:r>
      <w:r w:rsidRPr="009326D4">
        <w:rPr>
          <w:rFonts w:ascii="Times New Roman" w:eastAsia="Times New Roman" w:hAnsi="Times New Roman" w:cs="Times New Roman"/>
          <w:b/>
          <w:bCs/>
          <w:kern w:val="0"/>
          <w:lang w:eastAsia="en-GB"/>
          <w14:ligatures w14:val="none"/>
        </w:rPr>
        <w:t>motion-preserving minimally invasive cervical spine procedure</w:t>
      </w:r>
      <w:r w:rsidRPr="009326D4">
        <w:rPr>
          <w:rFonts w:ascii="Times New Roman" w:eastAsia="Times New Roman" w:hAnsi="Times New Roman" w:cs="Times New Roman"/>
          <w:kern w:val="0"/>
          <w:lang w:eastAsia="en-GB"/>
          <w14:ligatures w14:val="none"/>
        </w:rPr>
        <w:t xml:space="preserve"> and is an excellent option for selected patients with unilateral cervical nerve compression.</w:t>
      </w:r>
    </w:p>
    <w:p w14:paraId="2E155E98" w14:textId="77777777" w:rsidR="009326D4" w:rsidRPr="009326D4" w:rsidRDefault="003C75BC" w:rsidP="009326D4">
      <w:pPr>
        <w:rPr>
          <w:rFonts w:ascii="Times New Roman" w:eastAsia="Times New Roman" w:hAnsi="Times New Roman" w:cs="Times New Roman"/>
          <w:kern w:val="0"/>
          <w:lang w:eastAsia="en-GB"/>
          <w14:ligatures w14:val="none"/>
        </w:rPr>
      </w:pPr>
      <w:r w:rsidRPr="003C75BC">
        <w:rPr>
          <w:rFonts w:ascii="Times New Roman" w:eastAsia="Times New Roman" w:hAnsi="Times New Roman" w:cs="Times New Roman"/>
          <w:noProof/>
          <w:kern w:val="0"/>
          <w:lang w:eastAsia="en-GB"/>
        </w:rPr>
        <w:pict w14:anchorId="523D324A">
          <v:rect id="_x0000_i1043" alt="" style="width:451.3pt;height:.05pt;mso-width-percent:0;mso-height-percent:0;mso-width-percent:0;mso-height-percent:0" o:hralign="center" o:hrstd="t" o:hr="t" fillcolor="#a0a0a0" stroked="f"/>
        </w:pict>
      </w:r>
    </w:p>
    <w:p w14:paraId="04DAA6B1" w14:textId="77777777" w:rsidR="009326D4" w:rsidRPr="009326D4" w:rsidRDefault="009326D4" w:rsidP="009326D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326D4">
        <w:rPr>
          <w:rFonts w:ascii="Times New Roman" w:eastAsia="Times New Roman" w:hAnsi="Times New Roman" w:cs="Times New Roman"/>
          <w:b/>
          <w:bCs/>
          <w:kern w:val="36"/>
          <w:sz w:val="48"/>
          <w:szCs w:val="48"/>
          <w:lang w:eastAsia="en-GB"/>
          <w14:ligatures w14:val="none"/>
        </w:rPr>
        <w:t>Why Is This Surgery Performed?</w:t>
      </w:r>
    </w:p>
    <w:p w14:paraId="533993FD"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This surgery may be recommended for:</w:t>
      </w:r>
    </w:p>
    <w:p w14:paraId="62EF39E2" w14:textId="77777777" w:rsidR="009326D4" w:rsidRPr="009326D4" w:rsidRDefault="009326D4" w:rsidP="009326D4">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Cervical Foraminal Stenosis </w:t>
      </w:r>
    </w:p>
    <w:p w14:paraId="0E8C7F4D" w14:textId="77777777" w:rsidR="009326D4" w:rsidRPr="009326D4" w:rsidRDefault="009326D4" w:rsidP="009326D4">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Cervical Radiculopathy </w:t>
      </w:r>
    </w:p>
    <w:p w14:paraId="3EFC6B8A" w14:textId="77777777" w:rsidR="009326D4" w:rsidRPr="009326D4" w:rsidRDefault="009326D4" w:rsidP="009326D4">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Lateral Cervical Disc Herniation </w:t>
      </w:r>
    </w:p>
    <w:p w14:paraId="74B65A4E" w14:textId="77777777" w:rsidR="009326D4" w:rsidRPr="009326D4" w:rsidRDefault="009326D4" w:rsidP="009326D4">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Cervical Bone Spur (Osteophyte) causing nerve compression </w:t>
      </w:r>
    </w:p>
    <w:p w14:paraId="12B365FD" w14:textId="77777777" w:rsidR="009326D4" w:rsidRPr="009326D4" w:rsidRDefault="009326D4" w:rsidP="009326D4">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Persistent nerve compression despite conservative treatment </w:t>
      </w:r>
    </w:p>
    <w:p w14:paraId="075C53EF"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Common symptoms that may lead to surgery include:</w:t>
      </w:r>
    </w:p>
    <w:p w14:paraId="7C0CB410" w14:textId="77777777" w:rsidR="009326D4" w:rsidRPr="009326D4" w:rsidRDefault="009326D4" w:rsidP="009326D4">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Neck pain </w:t>
      </w:r>
    </w:p>
    <w:p w14:paraId="0E64CB84" w14:textId="77777777" w:rsidR="009326D4" w:rsidRPr="009326D4" w:rsidRDefault="009326D4" w:rsidP="009326D4">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Pain radiating into one arm </w:t>
      </w:r>
    </w:p>
    <w:p w14:paraId="4BE04A9D" w14:textId="77777777" w:rsidR="009326D4" w:rsidRPr="009326D4" w:rsidRDefault="009326D4" w:rsidP="009326D4">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lastRenderedPageBreak/>
        <w:t xml:space="preserve">Shoulder pain </w:t>
      </w:r>
    </w:p>
    <w:p w14:paraId="769B43B2" w14:textId="77777777" w:rsidR="009326D4" w:rsidRPr="009326D4" w:rsidRDefault="009326D4" w:rsidP="009326D4">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Tingling or numbness in the arm or fingers </w:t>
      </w:r>
    </w:p>
    <w:p w14:paraId="3D80FBA0" w14:textId="77777777" w:rsidR="009326D4" w:rsidRPr="009326D4" w:rsidRDefault="009326D4" w:rsidP="009326D4">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Weakness in the shoulder, arm or hand </w:t>
      </w:r>
    </w:p>
    <w:p w14:paraId="1841FBA0" w14:textId="77777777" w:rsidR="009326D4" w:rsidRPr="009326D4" w:rsidRDefault="009326D4" w:rsidP="009326D4">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Difficulty lifting objects </w:t>
      </w:r>
    </w:p>
    <w:p w14:paraId="365EDC14" w14:textId="77777777" w:rsidR="009326D4" w:rsidRPr="009326D4" w:rsidRDefault="009326D4" w:rsidP="009326D4">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Burning or electric shock-like pain down the arm </w:t>
      </w:r>
    </w:p>
    <w:p w14:paraId="702DB285" w14:textId="77777777" w:rsidR="009326D4" w:rsidRPr="009326D4" w:rsidRDefault="009326D4" w:rsidP="009326D4">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Symptoms affecting sleep and daily activities </w:t>
      </w:r>
    </w:p>
    <w:p w14:paraId="24268E8E"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This procedure is generally recommended for patients with </w:t>
      </w:r>
      <w:r w:rsidRPr="009326D4">
        <w:rPr>
          <w:rFonts w:ascii="Times New Roman" w:eastAsia="Times New Roman" w:hAnsi="Times New Roman" w:cs="Times New Roman"/>
          <w:b/>
          <w:bCs/>
          <w:kern w:val="0"/>
          <w:lang w:eastAsia="en-GB"/>
          <w14:ligatures w14:val="none"/>
        </w:rPr>
        <w:t>nerve root compression causing arm symptoms</w:t>
      </w:r>
      <w:r w:rsidRPr="009326D4">
        <w:rPr>
          <w:rFonts w:ascii="Times New Roman" w:eastAsia="Times New Roman" w:hAnsi="Times New Roman" w:cs="Times New Roman"/>
          <w:kern w:val="0"/>
          <w:lang w:eastAsia="en-GB"/>
          <w14:ligatures w14:val="none"/>
        </w:rPr>
        <w:t>, rather than patients with significant spinal cord compression (myelopathy).</w:t>
      </w:r>
    </w:p>
    <w:p w14:paraId="7637A930" w14:textId="77777777" w:rsidR="009326D4" w:rsidRPr="009326D4" w:rsidRDefault="003C75BC" w:rsidP="009326D4">
      <w:pPr>
        <w:rPr>
          <w:rFonts w:ascii="Times New Roman" w:eastAsia="Times New Roman" w:hAnsi="Times New Roman" w:cs="Times New Roman"/>
          <w:kern w:val="0"/>
          <w:lang w:eastAsia="en-GB"/>
          <w14:ligatures w14:val="none"/>
        </w:rPr>
      </w:pPr>
      <w:r w:rsidRPr="003C75BC">
        <w:rPr>
          <w:rFonts w:ascii="Times New Roman" w:eastAsia="Times New Roman" w:hAnsi="Times New Roman" w:cs="Times New Roman"/>
          <w:noProof/>
          <w:kern w:val="0"/>
          <w:lang w:eastAsia="en-GB"/>
        </w:rPr>
        <w:pict w14:anchorId="1458AE9F">
          <v:rect id="_x0000_i1042" alt="" style="width:451.3pt;height:.05pt;mso-width-percent:0;mso-height-percent:0;mso-width-percent:0;mso-height-percent:0" o:hralign="center" o:hrstd="t" o:hr="t" fillcolor="#a0a0a0" stroked="f"/>
        </w:pict>
      </w:r>
    </w:p>
    <w:p w14:paraId="50627AD7" w14:textId="77777777" w:rsidR="009326D4" w:rsidRPr="009326D4" w:rsidRDefault="009326D4" w:rsidP="009326D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326D4">
        <w:rPr>
          <w:rFonts w:ascii="Times New Roman" w:eastAsia="Times New Roman" w:hAnsi="Times New Roman" w:cs="Times New Roman"/>
          <w:b/>
          <w:bCs/>
          <w:kern w:val="36"/>
          <w:sz w:val="48"/>
          <w:szCs w:val="48"/>
          <w:lang w:eastAsia="en-GB"/>
          <w14:ligatures w14:val="none"/>
        </w:rPr>
        <w:t>Who Is A Suitable Candidate?</w:t>
      </w:r>
    </w:p>
    <w:p w14:paraId="6D0F733A"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You may be a suitable candidate if:</w:t>
      </w:r>
    </w:p>
    <w:p w14:paraId="04C47235"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Segoe UI Symbol" w:eastAsia="Times New Roman" w:hAnsi="Segoe UI Symbol" w:cs="Segoe UI Symbol"/>
          <w:kern w:val="0"/>
          <w:lang w:eastAsia="en-GB"/>
          <w14:ligatures w14:val="none"/>
        </w:rPr>
        <w:t>✓</w:t>
      </w:r>
      <w:r w:rsidRPr="009326D4">
        <w:rPr>
          <w:rFonts w:ascii="Times New Roman" w:eastAsia="Times New Roman" w:hAnsi="Times New Roman" w:cs="Times New Roman"/>
          <w:kern w:val="0"/>
          <w:lang w:eastAsia="en-GB"/>
          <w14:ligatures w14:val="none"/>
        </w:rPr>
        <w:t xml:space="preserve"> Symptoms persist despite medications and physiotherapy.</w:t>
      </w:r>
    </w:p>
    <w:p w14:paraId="7F5E1193"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Segoe UI Symbol" w:eastAsia="Times New Roman" w:hAnsi="Segoe UI Symbol" w:cs="Segoe UI Symbol"/>
          <w:kern w:val="0"/>
          <w:lang w:eastAsia="en-GB"/>
          <w14:ligatures w14:val="none"/>
        </w:rPr>
        <w:t>✓</w:t>
      </w:r>
      <w:r w:rsidRPr="009326D4">
        <w:rPr>
          <w:rFonts w:ascii="Times New Roman" w:eastAsia="Times New Roman" w:hAnsi="Times New Roman" w:cs="Times New Roman"/>
          <w:kern w:val="0"/>
          <w:lang w:eastAsia="en-GB"/>
          <w14:ligatures w14:val="none"/>
        </w:rPr>
        <w:t xml:space="preserve"> Arm pain is more severe than neck pain.</w:t>
      </w:r>
    </w:p>
    <w:p w14:paraId="56D528B1"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Segoe UI Symbol" w:eastAsia="Times New Roman" w:hAnsi="Segoe UI Symbol" w:cs="Segoe UI Symbol"/>
          <w:kern w:val="0"/>
          <w:lang w:eastAsia="en-GB"/>
          <w14:ligatures w14:val="none"/>
        </w:rPr>
        <w:t>✓</w:t>
      </w:r>
      <w:r w:rsidRPr="009326D4">
        <w:rPr>
          <w:rFonts w:ascii="Times New Roman" w:eastAsia="Times New Roman" w:hAnsi="Times New Roman" w:cs="Times New Roman"/>
          <w:kern w:val="0"/>
          <w:lang w:eastAsia="en-GB"/>
          <w14:ligatures w14:val="none"/>
        </w:rPr>
        <w:t xml:space="preserve"> MRI confirms compression of a cervical nerve root within the neural foramen.</w:t>
      </w:r>
    </w:p>
    <w:p w14:paraId="4A86E48B"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Segoe UI Symbol" w:eastAsia="Times New Roman" w:hAnsi="Segoe UI Symbol" w:cs="Segoe UI Symbol"/>
          <w:kern w:val="0"/>
          <w:lang w:eastAsia="en-GB"/>
          <w14:ligatures w14:val="none"/>
        </w:rPr>
        <w:t>✓</w:t>
      </w:r>
      <w:r w:rsidRPr="009326D4">
        <w:rPr>
          <w:rFonts w:ascii="Times New Roman" w:eastAsia="Times New Roman" w:hAnsi="Times New Roman" w:cs="Times New Roman"/>
          <w:kern w:val="0"/>
          <w:lang w:eastAsia="en-GB"/>
          <w14:ligatures w14:val="none"/>
        </w:rPr>
        <w:t xml:space="preserve"> Symptoms correlate with MRI findings.</w:t>
      </w:r>
    </w:p>
    <w:p w14:paraId="33FA84F5"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Segoe UI Symbol" w:eastAsia="Times New Roman" w:hAnsi="Segoe UI Symbol" w:cs="Segoe UI Symbol"/>
          <w:kern w:val="0"/>
          <w:lang w:eastAsia="en-GB"/>
          <w14:ligatures w14:val="none"/>
        </w:rPr>
        <w:t>✓</w:t>
      </w:r>
      <w:r w:rsidRPr="009326D4">
        <w:rPr>
          <w:rFonts w:ascii="Times New Roman" w:eastAsia="Times New Roman" w:hAnsi="Times New Roman" w:cs="Times New Roman"/>
          <w:kern w:val="0"/>
          <w:lang w:eastAsia="en-GB"/>
          <w14:ligatures w14:val="none"/>
        </w:rPr>
        <w:t xml:space="preserve"> Progressive weakness develops.</w:t>
      </w:r>
    </w:p>
    <w:p w14:paraId="2CCB8A64"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Segoe UI Symbol" w:eastAsia="Times New Roman" w:hAnsi="Segoe UI Symbol" w:cs="Segoe UI Symbol"/>
          <w:kern w:val="0"/>
          <w:lang w:eastAsia="en-GB"/>
          <w14:ligatures w14:val="none"/>
        </w:rPr>
        <w:t>✓</w:t>
      </w:r>
      <w:r w:rsidRPr="009326D4">
        <w:rPr>
          <w:rFonts w:ascii="Times New Roman" w:eastAsia="Times New Roman" w:hAnsi="Times New Roman" w:cs="Times New Roman"/>
          <w:kern w:val="0"/>
          <w:lang w:eastAsia="en-GB"/>
          <w14:ligatures w14:val="none"/>
        </w:rPr>
        <w:t xml:space="preserve"> Conservative treatment has failed.</w:t>
      </w:r>
    </w:p>
    <w:p w14:paraId="1788DA93"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Segoe UI Symbol" w:eastAsia="Times New Roman" w:hAnsi="Segoe UI Symbol" w:cs="Segoe UI Symbol"/>
          <w:kern w:val="0"/>
          <w:lang w:eastAsia="en-GB"/>
          <w14:ligatures w14:val="none"/>
        </w:rPr>
        <w:t>✓</w:t>
      </w:r>
      <w:r w:rsidRPr="009326D4">
        <w:rPr>
          <w:rFonts w:ascii="Times New Roman" w:eastAsia="Times New Roman" w:hAnsi="Times New Roman" w:cs="Times New Roman"/>
          <w:kern w:val="0"/>
          <w:lang w:eastAsia="en-GB"/>
          <w14:ligatures w14:val="none"/>
        </w:rPr>
        <w:t xml:space="preserve"> Quality of life is significantly affected.</w:t>
      </w:r>
    </w:p>
    <w:p w14:paraId="7835EE60"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Segoe UI Symbol" w:eastAsia="Times New Roman" w:hAnsi="Segoe UI Symbol" w:cs="Segoe UI Symbol"/>
          <w:kern w:val="0"/>
          <w:lang w:eastAsia="en-GB"/>
          <w14:ligatures w14:val="none"/>
        </w:rPr>
        <w:t>✓</w:t>
      </w:r>
      <w:r w:rsidRPr="009326D4">
        <w:rPr>
          <w:rFonts w:ascii="Times New Roman" w:eastAsia="Times New Roman" w:hAnsi="Times New Roman" w:cs="Times New Roman"/>
          <w:kern w:val="0"/>
          <w:lang w:eastAsia="en-GB"/>
          <w14:ligatures w14:val="none"/>
        </w:rPr>
        <w:t xml:space="preserve"> Cervical spine stability is maintained and fusion is not required.</w:t>
      </w:r>
    </w:p>
    <w:p w14:paraId="4806C2D3" w14:textId="77777777" w:rsidR="009326D4" w:rsidRPr="009326D4" w:rsidRDefault="003C75BC" w:rsidP="009326D4">
      <w:pPr>
        <w:rPr>
          <w:rFonts w:ascii="Times New Roman" w:eastAsia="Times New Roman" w:hAnsi="Times New Roman" w:cs="Times New Roman"/>
          <w:kern w:val="0"/>
          <w:lang w:eastAsia="en-GB"/>
          <w14:ligatures w14:val="none"/>
        </w:rPr>
      </w:pPr>
      <w:r w:rsidRPr="003C75BC">
        <w:rPr>
          <w:rFonts w:ascii="Times New Roman" w:eastAsia="Times New Roman" w:hAnsi="Times New Roman" w:cs="Times New Roman"/>
          <w:noProof/>
          <w:kern w:val="0"/>
          <w:lang w:eastAsia="en-GB"/>
        </w:rPr>
        <w:pict w14:anchorId="05EF9B70">
          <v:rect id="_x0000_i1041" alt="" style="width:451.3pt;height:.05pt;mso-width-percent:0;mso-height-percent:0;mso-width-percent:0;mso-height-percent:0" o:hralign="center" o:hrstd="t" o:hr="t" fillcolor="#a0a0a0" stroked="f"/>
        </w:pict>
      </w:r>
    </w:p>
    <w:p w14:paraId="466CEC59" w14:textId="77777777" w:rsidR="009326D4" w:rsidRPr="009326D4" w:rsidRDefault="009326D4" w:rsidP="009326D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326D4">
        <w:rPr>
          <w:rFonts w:ascii="Times New Roman" w:eastAsia="Times New Roman" w:hAnsi="Times New Roman" w:cs="Times New Roman"/>
          <w:b/>
          <w:bCs/>
          <w:kern w:val="36"/>
          <w:sz w:val="48"/>
          <w:szCs w:val="48"/>
          <w:lang w:eastAsia="en-GB"/>
          <w14:ligatures w14:val="none"/>
        </w:rPr>
        <w:t>How Is The Surgery Performed?</w:t>
      </w:r>
    </w:p>
    <w:p w14:paraId="5BB3E80C" w14:textId="77777777" w:rsidR="009326D4" w:rsidRPr="009326D4" w:rsidRDefault="009326D4" w:rsidP="009326D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9326D4">
        <w:rPr>
          <w:rFonts w:ascii="Times New Roman" w:eastAsia="Times New Roman" w:hAnsi="Times New Roman" w:cs="Times New Roman"/>
          <w:b/>
          <w:bCs/>
          <w:kern w:val="0"/>
          <w:sz w:val="27"/>
          <w:szCs w:val="27"/>
          <w:lang w:eastAsia="en-GB"/>
          <w14:ligatures w14:val="none"/>
        </w:rPr>
        <w:t>Step 1</w:t>
      </w:r>
    </w:p>
    <w:p w14:paraId="1FDA0CC5"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The procedure is performed under </w:t>
      </w:r>
      <w:r w:rsidRPr="009326D4">
        <w:rPr>
          <w:rFonts w:ascii="Times New Roman" w:eastAsia="Times New Roman" w:hAnsi="Times New Roman" w:cs="Times New Roman"/>
          <w:b/>
          <w:bCs/>
          <w:kern w:val="0"/>
          <w:lang w:eastAsia="en-GB"/>
          <w14:ligatures w14:val="none"/>
        </w:rPr>
        <w:t>general anesthesia</w:t>
      </w:r>
      <w:r w:rsidRPr="009326D4">
        <w:rPr>
          <w:rFonts w:ascii="Times New Roman" w:eastAsia="Times New Roman" w:hAnsi="Times New Roman" w:cs="Times New Roman"/>
          <w:kern w:val="0"/>
          <w:lang w:eastAsia="en-GB"/>
          <w14:ligatures w14:val="none"/>
        </w:rPr>
        <w:t>. The patient is positioned face down or in a sitting position depending on the surgeon's preference and surgical setup.</w:t>
      </w:r>
    </w:p>
    <w:p w14:paraId="0B28B770" w14:textId="77777777" w:rsidR="009326D4" w:rsidRPr="009326D4" w:rsidRDefault="003C75BC" w:rsidP="009326D4">
      <w:pPr>
        <w:rPr>
          <w:rFonts w:ascii="Times New Roman" w:eastAsia="Times New Roman" w:hAnsi="Times New Roman" w:cs="Times New Roman"/>
          <w:kern w:val="0"/>
          <w:lang w:eastAsia="en-GB"/>
          <w14:ligatures w14:val="none"/>
        </w:rPr>
      </w:pPr>
      <w:r w:rsidRPr="003C75BC">
        <w:rPr>
          <w:rFonts w:ascii="Times New Roman" w:eastAsia="Times New Roman" w:hAnsi="Times New Roman" w:cs="Times New Roman"/>
          <w:noProof/>
          <w:kern w:val="0"/>
          <w:lang w:eastAsia="en-GB"/>
        </w:rPr>
        <w:pict w14:anchorId="3453C06A">
          <v:rect id="_x0000_i1040" alt="" style="width:451.3pt;height:.05pt;mso-width-percent:0;mso-height-percent:0;mso-width-percent:0;mso-height-percent:0" o:hralign="center" o:hrstd="t" o:hr="t" fillcolor="#a0a0a0" stroked="f"/>
        </w:pict>
      </w:r>
    </w:p>
    <w:p w14:paraId="3411FD4F" w14:textId="77777777" w:rsidR="009326D4" w:rsidRPr="009326D4" w:rsidRDefault="009326D4" w:rsidP="009326D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9326D4">
        <w:rPr>
          <w:rFonts w:ascii="Times New Roman" w:eastAsia="Times New Roman" w:hAnsi="Times New Roman" w:cs="Times New Roman"/>
          <w:b/>
          <w:bCs/>
          <w:kern w:val="0"/>
          <w:sz w:val="27"/>
          <w:szCs w:val="27"/>
          <w:lang w:eastAsia="en-GB"/>
          <w14:ligatures w14:val="none"/>
        </w:rPr>
        <w:t>Step 2</w:t>
      </w:r>
    </w:p>
    <w:p w14:paraId="312F8D53"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A small skin incision, usually </w:t>
      </w:r>
      <w:r w:rsidRPr="009326D4">
        <w:rPr>
          <w:rFonts w:ascii="Times New Roman" w:eastAsia="Times New Roman" w:hAnsi="Times New Roman" w:cs="Times New Roman"/>
          <w:b/>
          <w:bCs/>
          <w:kern w:val="0"/>
          <w:lang w:eastAsia="en-GB"/>
          <w14:ligatures w14:val="none"/>
        </w:rPr>
        <w:t>2–3 cm</w:t>
      </w:r>
      <w:r w:rsidRPr="009326D4">
        <w:rPr>
          <w:rFonts w:ascii="Times New Roman" w:eastAsia="Times New Roman" w:hAnsi="Times New Roman" w:cs="Times New Roman"/>
          <w:kern w:val="0"/>
          <w:lang w:eastAsia="en-GB"/>
          <w14:ligatures w14:val="none"/>
        </w:rPr>
        <w:t>, is made over the affected level at the back of the neck.</w:t>
      </w:r>
    </w:p>
    <w:p w14:paraId="084D89E3" w14:textId="77777777" w:rsidR="009326D4" w:rsidRPr="009326D4" w:rsidRDefault="003C75BC" w:rsidP="009326D4">
      <w:pPr>
        <w:rPr>
          <w:rFonts w:ascii="Times New Roman" w:eastAsia="Times New Roman" w:hAnsi="Times New Roman" w:cs="Times New Roman"/>
          <w:kern w:val="0"/>
          <w:lang w:eastAsia="en-GB"/>
          <w14:ligatures w14:val="none"/>
        </w:rPr>
      </w:pPr>
      <w:r w:rsidRPr="003C75BC">
        <w:rPr>
          <w:rFonts w:ascii="Times New Roman" w:eastAsia="Times New Roman" w:hAnsi="Times New Roman" w:cs="Times New Roman"/>
          <w:noProof/>
          <w:kern w:val="0"/>
          <w:lang w:eastAsia="en-GB"/>
        </w:rPr>
        <w:lastRenderedPageBreak/>
        <w:pict w14:anchorId="0C196718">
          <v:rect id="_x0000_i1039" alt="" style="width:451.3pt;height:.05pt;mso-width-percent:0;mso-height-percent:0;mso-width-percent:0;mso-height-percent:0" o:hralign="center" o:hrstd="t" o:hr="t" fillcolor="#a0a0a0" stroked="f"/>
        </w:pict>
      </w:r>
    </w:p>
    <w:p w14:paraId="21AF900D" w14:textId="77777777" w:rsidR="009326D4" w:rsidRPr="009326D4" w:rsidRDefault="009326D4" w:rsidP="009326D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9326D4">
        <w:rPr>
          <w:rFonts w:ascii="Times New Roman" w:eastAsia="Times New Roman" w:hAnsi="Times New Roman" w:cs="Times New Roman"/>
          <w:b/>
          <w:bCs/>
          <w:kern w:val="0"/>
          <w:sz w:val="27"/>
          <w:szCs w:val="27"/>
          <w:lang w:eastAsia="en-GB"/>
          <w14:ligatures w14:val="none"/>
        </w:rPr>
        <w:t>Step 3</w:t>
      </w:r>
    </w:p>
    <w:p w14:paraId="6735FA3E"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Using specialised tubular retractors or microsurgical muscle-splitting techniques, the neck muscles are gently separated rather than cut. An operating microscope provides excellent magnification and illumination throughout the procedure.</w:t>
      </w:r>
    </w:p>
    <w:p w14:paraId="1CCE0D38" w14:textId="77777777" w:rsidR="009326D4" w:rsidRPr="009326D4" w:rsidRDefault="003C75BC" w:rsidP="009326D4">
      <w:pPr>
        <w:rPr>
          <w:rFonts w:ascii="Times New Roman" w:eastAsia="Times New Roman" w:hAnsi="Times New Roman" w:cs="Times New Roman"/>
          <w:kern w:val="0"/>
          <w:lang w:eastAsia="en-GB"/>
          <w14:ligatures w14:val="none"/>
        </w:rPr>
      </w:pPr>
      <w:r w:rsidRPr="003C75BC">
        <w:rPr>
          <w:rFonts w:ascii="Times New Roman" w:eastAsia="Times New Roman" w:hAnsi="Times New Roman" w:cs="Times New Roman"/>
          <w:noProof/>
          <w:kern w:val="0"/>
          <w:lang w:eastAsia="en-GB"/>
        </w:rPr>
        <w:pict w14:anchorId="1C02E1AA">
          <v:rect id="_x0000_i1038" alt="" style="width:451.3pt;height:.05pt;mso-width-percent:0;mso-height-percent:0;mso-width-percent:0;mso-height-percent:0" o:hralign="center" o:hrstd="t" o:hr="t" fillcolor="#a0a0a0" stroked="f"/>
        </w:pict>
      </w:r>
    </w:p>
    <w:p w14:paraId="27DDD804" w14:textId="77777777" w:rsidR="009326D4" w:rsidRPr="009326D4" w:rsidRDefault="009326D4" w:rsidP="009326D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9326D4">
        <w:rPr>
          <w:rFonts w:ascii="Times New Roman" w:eastAsia="Times New Roman" w:hAnsi="Times New Roman" w:cs="Times New Roman"/>
          <w:b/>
          <w:bCs/>
          <w:kern w:val="0"/>
          <w:sz w:val="27"/>
          <w:szCs w:val="27"/>
          <w:lang w:eastAsia="en-GB"/>
          <w14:ligatures w14:val="none"/>
        </w:rPr>
        <w:t>Step 4</w:t>
      </w:r>
    </w:p>
    <w:p w14:paraId="04B4CD8D"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A small portion of bone and ligament is carefully removed to enlarge the neural foramen (the passage through which the nerve exits). Any herniated disc fragments or bone spurs compressing the nerve are removed while preserving the stability of the cervical spine.</w:t>
      </w:r>
    </w:p>
    <w:p w14:paraId="273E4143" w14:textId="77777777" w:rsidR="009326D4" w:rsidRPr="009326D4" w:rsidRDefault="003C75BC" w:rsidP="009326D4">
      <w:pPr>
        <w:rPr>
          <w:rFonts w:ascii="Times New Roman" w:eastAsia="Times New Roman" w:hAnsi="Times New Roman" w:cs="Times New Roman"/>
          <w:kern w:val="0"/>
          <w:lang w:eastAsia="en-GB"/>
          <w14:ligatures w14:val="none"/>
        </w:rPr>
      </w:pPr>
      <w:r w:rsidRPr="003C75BC">
        <w:rPr>
          <w:rFonts w:ascii="Times New Roman" w:eastAsia="Times New Roman" w:hAnsi="Times New Roman" w:cs="Times New Roman"/>
          <w:noProof/>
          <w:kern w:val="0"/>
          <w:lang w:eastAsia="en-GB"/>
        </w:rPr>
        <w:pict w14:anchorId="0E75055E">
          <v:rect id="_x0000_i1037" alt="" style="width:451.3pt;height:.05pt;mso-width-percent:0;mso-height-percent:0;mso-width-percent:0;mso-height-percent:0" o:hralign="center" o:hrstd="t" o:hr="t" fillcolor="#a0a0a0" stroked="f"/>
        </w:pict>
      </w:r>
    </w:p>
    <w:p w14:paraId="1A5A732B" w14:textId="77777777" w:rsidR="009326D4" w:rsidRPr="009326D4" w:rsidRDefault="009326D4" w:rsidP="009326D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9326D4">
        <w:rPr>
          <w:rFonts w:ascii="Times New Roman" w:eastAsia="Times New Roman" w:hAnsi="Times New Roman" w:cs="Times New Roman"/>
          <w:b/>
          <w:bCs/>
          <w:kern w:val="0"/>
          <w:sz w:val="27"/>
          <w:szCs w:val="27"/>
          <w:lang w:eastAsia="en-GB"/>
          <w14:ligatures w14:val="none"/>
        </w:rPr>
        <w:t>Step 5</w:t>
      </w:r>
    </w:p>
    <w:p w14:paraId="1B010B92"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After confirming complete nerve decompression, the wound is closed using cosmetic sutures.</w:t>
      </w:r>
    </w:p>
    <w:p w14:paraId="12259671"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Most Microscopic Cervical Foraminotomy procedures are completed within </w:t>
      </w:r>
      <w:r w:rsidRPr="009326D4">
        <w:rPr>
          <w:rFonts w:ascii="Times New Roman" w:eastAsia="Times New Roman" w:hAnsi="Times New Roman" w:cs="Times New Roman"/>
          <w:b/>
          <w:bCs/>
          <w:kern w:val="0"/>
          <w:lang w:eastAsia="en-GB"/>
          <w14:ligatures w14:val="none"/>
        </w:rPr>
        <w:t>60–90 minutes</w:t>
      </w:r>
      <w:r w:rsidRPr="009326D4">
        <w:rPr>
          <w:rFonts w:ascii="Times New Roman" w:eastAsia="Times New Roman" w:hAnsi="Times New Roman" w:cs="Times New Roman"/>
          <w:kern w:val="0"/>
          <w:lang w:eastAsia="en-GB"/>
          <w14:ligatures w14:val="none"/>
        </w:rPr>
        <w:t>, depending on the complexity and number of levels treated.</w:t>
      </w:r>
    </w:p>
    <w:p w14:paraId="47091B95" w14:textId="77777777" w:rsidR="009326D4" w:rsidRPr="009326D4" w:rsidRDefault="003C75BC" w:rsidP="009326D4">
      <w:pPr>
        <w:rPr>
          <w:rFonts w:ascii="Times New Roman" w:eastAsia="Times New Roman" w:hAnsi="Times New Roman" w:cs="Times New Roman"/>
          <w:kern w:val="0"/>
          <w:lang w:eastAsia="en-GB"/>
          <w14:ligatures w14:val="none"/>
        </w:rPr>
      </w:pPr>
      <w:r w:rsidRPr="003C75BC">
        <w:rPr>
          <w:rFonts w:ascii="Times New Roman" w:eastAsia="Times New Roman" w:hAnsi="Times New Roman" w:cs="Times New Roman"/>
          <w:noProof/>
          <w:kern w:val="0"/>
          <w:lang w:eastAsia="en-GB"/>
        </w:rPr>
        <w:pict w14:anchorId="5F24F780">
          <v:rect id="_x0000_i1036" alt="" style="width:451.3pt;height:.05pt;mso-width-percent:0;mso-height-percent:0;mso-width-percent:0;mso-height-percent:0" o:hralign="center" o:hrstd="t" o:hr="t" fillcolor="#a0a0a0" stroked="f"/>
        </w:pict>
      </w:r>
    </w:p>
    <w:p w14:paraId="4373F540" w14:textId="77777777" w:rsidR="009326D4" w:rsidRPr="009326D4" w:rsidRDefault="009326D4" w:rsidP="009326D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326D4">
        <w:rPr>
          <w:rFonts w:ascii="Times New Roman" w:eastAsia="Times New Roman" w:hAnsi="Times New Roman" w:cs="Times New Roman"/>
          <w:b/>
          <w:bCs/>
          <w:kern w:val="36"/>
          <w:sz w:val="48"/>
          <w:szCs w:val="48"/>
          <w:lang w:eastAsia="en-GB"/>
          <w14:ligatures w14:val="none"/>
        </w:rPr>
        <w:t>What Are The Advantages?</w:t>
      </w:r>
    </w:p>
    <w:p w14:paraId="52947516"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Potential benefits include:</w:t>
      </w:r>
    </w:p>
    <w:p w14:paraId="245CA8DB" w14:textId="77777777" w:rsidR="009326D4" w:rsidRPr="009326D4" w:rsidRDefault="009326D4" w:rsidP="009326D4">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Small cosmetic incision </w:t>
      </w:r>
    </w:p>
    <w:p w14:paraId="11C6A790" w14:textId="77777777" w:rsidR="009326D4" w:rsidRPr="009326D4" w:rsidRDefault="009326D4" w:rsidP="009326D4">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Minimal muscle damage </w:t>
      </w:r>
    </w:p>
    <w:p w14:paraId="0D16F62A" w14:textId="77777777" w:rsidR="009326D4" w:rsidRPr="009326D4" w:rsidRDefault="009326D4" w:rsidP="009326D4">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Motion-preserving surgery (no fusion required in suitable patients) </w:t>
      </w:r>
    </w:p>
    <w:p w14:paraId="44EE5B3C" w14:textId="77777777" w:rsidR="009326D4" w:rsidRPr="009326D4" w:rsidRDefault="009326D4" w:rsidP="009326D4">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No implants required in most cases </w:t>
      </w:r>
    </w:p>
    <w:p w14:paraId="072EEC8F" w14:textId="77777777" w:rsidR="009326D4" w:rsidRPr="009326D4" w:rsidRDefault="009326D4" w:rsidP="009326D4">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Reduced blood loss </w:t>
      </w:r>
    </w:p>
    <w:p w14:paraId="2E35E2AC" w14:textId="77777777" w:rsidR="009326D4" w:rsidRPr="009326D4" w:rsidRDefault="009326D4" w:rsidP="009326D4">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Less postoperative pain </w:t>
      </w:r>
    </w:p>
    <w:p w14:paraId="6445A737" w14:textId="77777777" w:rsidR="009326D4" w:rsidRPr="009326D4" w:rsidRDefault="009326D4" w:rsidP="009326D4">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Preservation of normal neck movement </w:t>
      </w:r>
    </w:p>
    <w:p w14:paraId="5F2CD4CD" w14:textId="77777777" w:rsidR="009326D4" w:rsidRPr="009326D4" w:rsidRDefault="009326D4" w:rsidP="009326D4">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Faster recovery </w:t>
      </w:r>
    </w:p>
    <w:p w14:paraId="55ECA4EC" w14:textId="77777777" w:rsidR="009326D4" w:rsidRPr="009326D4" w:rsidRDefault="009326D4" w:rsidP="009326D4">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Shorter hospital stay </w:t>
      </w:r>
    </w:p>
    <w:p w14:paraId="727FD383" w14:textId="77777777" w:rsidR="009326D4" w:rsidRPr="009326D4" w:rsidRDefault="009326D4" w:rsidP="009326D4">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Early mobilisation </w:t>
      </w:r>
    </w:p>
    <w:p w14:paraId="2CE24A5E" w14:textId="77777777" w:rsidR="009326D4" w:rsidRPr="009326D4" w:rsidRDefault="009326D4" w:rsidP="009326D4">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Rapid relief of arm pain </w:t>
      </w:r>
    </w:p>
    <w:p w14:paraId="004BC2B5" w14:textId="77777777" w:rsidR="009326D4" w:rsidRPr="009326D4" w:rsidRDefault="009326D4" w:rsidP="009326D4">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Quicker return to daily activities </w:t>
      </w:r>
    </w:p>
    <w:p w14:paraId="757942F6" w14:textId="77777777" w:rsidR="009326D4" w:rsidRPr="009326D4" w:rsidRDefault="009326D4" w:rsidP="009326D4">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Improved quality of life </w:t>
      </w:r>
    </w:p>
    <w:p w14:paraId="480AD3D3"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Compared with ACDF, Microscopic Cervical Foraminotomy preserves the natural movement of the operated spinal segment and avoids fusion in carefully selected patients.</w:t>
      </w:r>
    </w:p>
    <w:p w14:paraId="626D227D" w14:textId="77777777" w:rsidR="009326D4" w:rsidRPr="009326D4" w:rsidRDefault="003C75BC" w:rsidP="009326D4">
      <w:pPr>
        <w:rPr>
          <w:rFonts w:ascii="Times New Roman" w:eastAsia="Times New Roman" w:hAnsi="Times New Roman" w:cs="Times New Roman"/>
          <w:kern w:val="0"/>
          <w:lang w:eastAsia="en-GB"/>
          <w14:ligatures w14:val="none"/>
        </w:rPr>
      </w:pPr>
      <w:r w:rsidRPr="003C75BC">
        <w:rPr>
          <w:rFonts w:ascii="Times New Roman" w:eastAsia="Times New Roman" w:hAnsi="Times New Roman" w:cs="Times New Roman"/>
          <w:noProof/>
          <w:kern w:val="0"/>
          <w:lang w:eastAsia="en-GB"/>
        </w:rPr>
        <w:lastRenderedPageBreak/>
        <w:pict w14:anchorId="4FF64CEB">
          <v:rect id="_x0000_i1035" alt="" style="width:451.3pt;height:.05pt;mso-width-percent:0;mso-height-percent:0;mso-width-percent:0;mso-height-percent:0" o:hralign="center" o:hrstd="t" o:hr="t" fillcolor="#a0a0a0" stroked="f"/>
        </w:pict>
      </w:r>
    </w:p>
    <w:p w14:paraId="0FD0F147" w14:textId="77777777" w:rsidR="009326D4" w:rsidRPr="009326D4" w:rsidRDefault="009326D4" w:rsidP="009326D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326D4">
        <w:rPr>
          <w:rFonts w:ascii="Times New Roman" w:eastAsia="Times New Roman" w:hAnsi="Times New Roman" w:cs="Times New Roman"/>
          <w:b/>
          <w:bCs/>
          <w:kern w:val="36"/>
          <w:sz w:val="48"/>
          <w:szCs w:val="48"/>
          <w:lang w:eastAsia="en-GB"/>
          <w14:ligatures w14:val="none"/>
        </w:rPr>
        <w:t>What Are The Risks?</w:t>
      </w:r>
    </w:p>
    <w:p w14:paraId="5DC4D86E"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Every surgical procedure carries certain theoretical risks and potential complications. However, every effort is made to minimise these risks through meticulous surgical planning, advanced technology and comprehensive patient optimisation.</w:t>
      </w:r>
    </w:p>
    <w:p w14:paraId="63AFD12B"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At </w:t>
      </w:r>
      <w:r w:rsidRPr="009326D4">
        <w:rPr>
          <w:rFonts w:ascii="Times New Roman" w:eastAsia="Times New Roman" w:hAnsi="Times New Roman" w:cs="Times New Roman"/>
          <w:b/>
          <w:bCs/>
          <w:kern w:val="0"/>
          <w:lang w:eastAsia="en-GB"/>
          <w14:ligatures w14:val="none"/>
        </w:rPr>
        <w:t>Bombay Spine Clinic™</w:t>
      </w:r>
      <w:r w:rsidRPr="009326D4">
        <w:rPr>
          <w:rFonts w:ascii="Times New Roman" w:eastAsia="Times New Roman" w:hAnsi="Times New Roman" w:cs="Times New Roman"/>
          <w:kern w:val="0"/>
          <w:lang w:eastAsia="en-GB"/>
          <w14:ligatures w14:val="none"/>
        </w:rPr>
        <w:t>, Microscopic Cervical Foraminotomy is performed using a high-definition operating microscope, specialised microsurgical instruments and minimally invasive muscle-preserving techniques. These technologies allow precise decompression of the affected cervical nerve while minimising disruption to surrounding muscles and normal spinal structures.</w:t>
      </w:r>
    </w:p>
    <w:p w14:paraId="6AF85D53"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In addition, every patient undergoes a detailed pre-operative assessment. Depending on individual health requirements, this may involve evaluation and optimisation by physicians, cardiologists, anaesthetists and other specialists. This multidisciplinary approach helps improve surgical safety, recovery and overall outcomes.</w:t>
      </w:r>
    </w:p>
    <w:p w14:paraId="552118E9"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Potential risks that are discussed with patients include:</w:t>
      </w:r>
    </w:p>
    <w:p w14:paraId="71C581BA" w14:textId="77777777" w:rsidR="009326D4" w:rsidRPr="009326D4" w:rsidRDefault="009326D4" w:rsidP="009326D4">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Infection </w:t>
      </w:r>
    </w:p>
    <w:p w14:paraId="410EA9AB" w14:textId="77777777" w:rsidR="009326D4" w:rsidRPr="009326D4" w:rsidRDefault="009326D4" w:rsidP="009326D4">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Bleeding </w:t>
      </w:r>
    </w:p>
    <w:p w14:paraId="6A8FCA94" w14:textId="77777777" w:rsidR="009326D4" w:rsidRPr="009326D4" w:rsidRDefault="009326D4" w:rsidP="009326D4">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Dural tear (CSF leak) </w:t>
      </w:r>
    </w:p>
    <w:p w14:paraId="295B7838" w14:textId="77777777" w:rsidR="009326D4" w:rsidRPr="009326D4" w:rsidRDefault="009326D4" w:rsidP="009326D4">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Nerve injury </w:t>
      </w:r>
    </w:p>
    <w:p w14:paraId="351FB7C3" w14:textId="77777777" w:rsidR="009326D4" w:rsidRPr="009326D4" w:rsidRDefault="009326D4" w:rsidP="009326D4">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Persistent numbness </w:t>
      </w:r>
    </w:p>
    <w:p w14:paraId="1CD98F41" w14:textId="77777777" w:rsidR="009326D4" w:rsidRPr="009326D4" w:rsidRDefault="009326D4" w:rsidP="009326D4">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Persistent weakness </w:t>
      </w:r>
    </w:p>
    <w:p w14:paraId="61597B2A" w14:textId="77777777" w:rsidR="009326D4" w:rsidRPr="009326D4" w:rsidRDefault="009326D4" w:rsidP="009326D4">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Recurrent nerve compression </w:t>
      </w:r>
    </w:p>
    <w:p w14:paraId="40D6F032" w14:textId="77777777" w:rsidR="009326D4" w:rsidRPr="009326D4" w:rsidRDefault="009326D4" w:rsidP="009326D4">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Incomplete symptom relief </w:t>
      </w:r>
    </w:p>
    <w:p w14:paraId="10C98443" w14:textId="77777777" w:rsidR="009326D4" w:rsidRPr="009326D4" w:rsidRDefault="009326D4" w:rsidP="009326D4">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Neck pain </w:t>
      </w:r>
    </w:p>
    <w:p w14:paraId="1DE3A681" w14:textId="77777777" w:rsidR="009326D4" w:rsidRPr="009326D4" w:rsidRDefault="009326D4" w:rsidP="009326D4">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Rare spinal instability requiring future fusion </w:t>
      </w:r>
    </w:p>
    <w:p w14:paraId="41776420" w14:textId="77777777" w:rsidR="009326D4" w:rsidRPr="009326D4" w:rsidRDefault="009326D4" w:rsidP="009326D4">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Rare need for revision surgery </w:t>
      </w:r>
    </w:p>
    <w:p w14:paraId="1C49017C"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Fortunately, significant complications are uncommon when surgery is performed for appropriate indications using modern minimally invasive microsurgical techniques.</w:t>
      </w:r>
    </w:p>
    <w:p w14:paraId="37CAAE11" w14:textId="77777777" w:rsidR="009326D4" w:rsidRPr="009326D4" w:rsidRDefault="003C75BC" w:rsidP="009326D4">
      <w:pPr>
        <w:rPr>
          <w:rFonts w:ascii="Times New Roman" w:eastAsia="Times New Roman" w:hAnsi="Times New Roman" w:cs="Times New Roman"/>
          <w:kern w:val="0"/>
          <w:lang w:eastAsia="en-GB"/>
          <w14:ligatures w14:val="none"/>
        </w:rPr>
      </w:pPr>
      <w:r w:rsidRPr="003C75BC">
        <w:rPr>
          <w:rFonts w:ascii="Times New Roman" w:eastAsia="Times New Roman" w:hAnsi="Times New Roman" w:cs="Times New Roman"/>
          <w:noProof/>
          <w:kern w:val="0"/>
          <w:lang w:eastAsia="en-GB"/>
        </w:rPr>
        <w:pict w14:anchorId="707A2156">
          <v:rect id="_x0000_i1034" alt="" style="width:451.3pt;height:.05pt;mso-width-percent:0;mso-height-percent:0;mso-width-percent:0;mso-height-percent:0" o:hralign="center" o:hrstd="t" o:hr="t" fillcolor="#a0a0a0" stroked="f"/>
        </w:pict>
      </w:r>
    </w:p>
    <w:p w14:paraId="7584889B" w14:textId="77777777" w:rsidR="009326D4" w:rsidRPr="009326D4" w:rsidRDefault="009326D4" w:rsidP="009326D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326D4">
        <w:rPr>
          <w:rFonts w:ascii="Times New Roman" w:eastAsia="Times New Roman" w:hAnsi="Times New Roman" w:cs="Times New Roman"/>
          <w:b/>
          <w:bCs/>
          <w:kern w:val="36"/>
          <w:sz w:val="48"/>
          <w:szCs w:val="48"/>
          <w:lang w:eastAsia="en-GB"/>
          <w14:ligatures w14:val="none"/>
        </w:rPr>
        <w:t>Preparing For Surgery</w:t>
      </w:r>
    </w:p>
    <w:p w14:paraId="7879989E"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Before surgery:</w:t>
      </w:r>
    </w:p>
    <w:p w14:paraId="6BE0DE68" w14:textId="77777777" w:rsidR="009326D4" w:rsidRPr="009326D4" w:rsidRDefault="009326D4" w:rsidP="009326D4">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Clinical evaluation </w:t>
      </w:r>
    </w:p>
    <w:p w14:paraId="2CC1231C" w14:textId="77777777" w:rsidR="009326D4" w:rsidRPr="009326D4" w:rsidRDefault="009326D4" w:rsidP="009326D4">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MRI review </w:t>
      </w:r>
    </w:p>
    <w:p w14:paraId="086CAF3C" w14:textId="77777777" w:rsidR="009326D4" w:rsidRPr="009326D4" w:rsidRDefault="009326D4" w:rsidP="009326D4">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CT scan (if required) </w:t>
      </w:r>
    </w:p>
    <w:p w14:paraId="4C8B3DE7" w14:textId="77777777" w:rsidR="009326D4" w:rsidRPr="009326D4" w:rsidRDefault="009326D4" w:rsidP="009326D4">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Blood investigations </w:t>
      </w:r>
    </w:p>
    <w:p w14:paraId="14D2AE19" w14:textId="77777777" w:rsidR="009326D4" w:rsidRPr="009326D4" w:rsidRDefault="009326D4" w:rsidP="009326D4">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Medical fitness assessment </w:t>
      </w:r>
    </w:p>
    <w:p w14:paraId="716DAD20" w14:textId="77777777" w:rsidR="009326D4" w:rsidRPr="009326D4" w:rsidRDefault="009326D4" w:rsidP="009326D4">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Medication review </w:t>
      </w:r>
    </w:p>
    <w:p w14:paraId="17979FBC" w14:textId="77777777" w:rsidR="009326D4" w:rsidRPr="009326D4" w:rsidRDefault="009326D4" w:rsidP="009326D4">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lastRenderedPageBreak/>
        <w:t xml:space="preserve">Anaesthesia assessment </w:t>
      </w:r>
    </w:p>
    <w:p w14:paraId="2ED7B38F"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Patients should inform their doctor regarding:</w:t>
      </w:r>
    </w:p>
    <w:p w14:paraId="24103AA2" w14:textId="77777777" w:rsidR="009326D4" w:rsidRPr="009326D4" w:rsidRDefault="009326D4" w:rsidP="009326D4">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Blood thinning medications </w:t>
      </w:r>
    </w:p>
    <w:p w14:paraId="1DA62FD9" w14:textId="77777777" w:rsidR="009326D4" w:rsidRPr="009326D4" w:rsidRDefault="009326D4" w:rsidP="009326D4">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Diabetes </w:t>
      </w:r>
    </w:p>
    <w:p w14:paraId="0B8646E4" w14:textId="77777777" w:rsidR="009326D4" w:rsidRPr="009326D4" w:rsidRDefault="009326D4" w:rsidP="009326D4">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Heart disease </w:t>
      </w:r>
    </w:p>
    <w:p w14:paraId="395A4F01" w14:textId="77777777" w:rsidR="009326D4" w:rsidRPr="009326D4" w:rsidRDefault="009326D4" w:rsidP="009326D4">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Previous neck surgeries </w:t>
      </w:r>
    </w:p>
    <w:p w14:paraId="5895995A" w14:textId="77777777" w:rsidR="009326D4" w:rsidRPr="009326D4" w:rsidRDefault="009326D4" w:rsidP="009326D4">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Allergies </w:t>
      </w:r>
    </w:p>
    <w:p w14:paraId="7E28F02D" w14:textId="77777777" w:rsidR="009326D4" w:rsidRPr="009326D4" w:rsidRDefault="009326D4" w:rsidP="009326D4">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Smoking history </w:t>
      </w:r>
    </w:p>
    <w:p w14:paraId="0392F06D"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Smoking cessation is strongly encouraged as it promotes faster healing and better surgical outcomes.</w:t>
      </w:r>
    </w:p>
    <w:p w14:paraId="371E45AA" w14:textId="77777777" w:rsidR="009326D4" w:rsidRPr="009326D4" w:rsidRDefault="003C75BC" w:rsidP="009326D4">
      <w:pPr>
        <w:rPr>
          <w:rFonts w:ascii="Times New Roman" w:eastAsia="Times New Roman" w:hAnsi="Times New Roman" w:cs="Times New Roman"/>
          <w:kern w:val="0"/>
          <w:lang w:eastAsia="en-GB"/>
          <w14:ligatures w14:val="none"/>
        </w:rPr>
      </w:pPr>
      <w:r w:rsidRPr="003C75BC">
        <w:rPr>
          <w:rFonts w:ascii="Times New Roman" w:eastAsia="Times New Roman" w:hAnsi="Times New Roman" w:cs="Times New Roman"/>
          <w:noProof/>
          <w:kern w:val="0"/>
          <w:lang w:eastAsia="en-GB"/>
        </w:rPr>
        <w:pict w14:anchorId="10A07CE4">
          <v:rect id="_x0000_i1033" alt="" style="width:451.3pt;height:.05pt;mso-width-percent:0;mso-height-percent:0;mso-width-percent:0;mso-height-percent:0" o:hralign="center" o:hrstd="t" o:hr="t" fillcolor="#a0a0a0" stroked="f"/>
        </w:pict>
      </w:r>
    </w:p>
    <w:p w14:paraId="1F6349DA" w14:textId="77777777" w:rsidR="009326D4" w:rsidRPr="009326D4" w:rsidRDefault="009326D4" w:rsidP="009326D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326D4">
        <w:rPr>
          <w:rFonts w:ascii="Times New Roman" w:eastAsia="Times New Roman" w:hAnsi="Times New Roman" w:cs="Times New Roman"/>
          <w:b/>
          <w:bCs/>
          <w:kern w:val="36"/>
          <w:sz w:val="48"/>
          <w:szCs w:val="48"/>
          <w:lang w:eastAsia="en-GB"/>
          <w14:ligatures w14:val="none"/>
        </w:rPr>
        <w:t>What Happens During Hospital Stay?</w:t>
      </w:r>
    </w:p>
    <w:p w14:paraId="3F14E16C" w14:textId="77777777" w:rsidR="009326D4" w:rsidRPr="009326D4" w:rsidRDefault="009326D4" w:rsidP="009326D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9326D4">
        <w:rPr>
          <w:rFonts w:ascii="Times New Roman" w:eastAsia="Times New Roman" w:hAnsi="Times New Roman" w:cs="Times New Roman"/>
          <w:b/>
          <w:bCs/>
          <w:kern w:val="0"/>
          <w:sz w:val="27"/>
          <w:szCs w:val="27"/>
          <w:lang w:eastAsia="en-GB"/>
          <w14:ligatures w14:val="none"/>
        </w:rPr>
        <w:t>Day of Surgery</w:t>
      </w:r>
    </w:p>
    <w:p w14:paraId="1F18D30A" w14:textId="77777777" w:rsidR="009326D4" w:rsidRPr="009326D4" w:rsidRDefault="009326D4" w:rsidP="009326D4">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Hospital admission </w:t>
      </w:r>
    </w:p>
    <w:p w14:paraId="1664E234" w14:textId="77777777" w:rsidR="009326D4" w:rsidRPr="009326D4" w:rsidRDefault="009326D4" w:rsidP="009326D4">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Surgery </w:t>
      </w:r>
    </w:p>
    <w:p w14:paraId="3746A7E1" w14:textId="77777777" w:rsidR="009326D4" w:rsidRPr="009326D4" w:rsidRDefault="009326D4" w:rsidP="009326D4">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Recovery room observation </w:t>
      </w:r>
    </w:p>
    <w:p w14:paraId="2CA3250D" w14:textId="77777777" w:rsidR="009326D4" w:rsidRPr="009326D4" w:rsidRDefault="009326D4" w:rsidP="009326D4">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Pain management </w:t>
      </w:r>
    </w:p>
    <w:p w14:paraId="09D1340D" w14:textId="77777777" w:rsidR="009326D4" w:rsidRPr="009326D4" w:rsidRDefault="009326D4" w:rsidP="009326D4">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Early neurological assessment </w:t>
      </w:r>
    </w:p>
    <w:p w14:paraId="39C67F69" w14:textId="77777777" w:rsidR="009326D4" w:rsidRPr="009326D4" w:rsidRDefault="009326D4" w:rsidP="009326D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9326D4">
        <w:rPr>
          <w:rFonts w:ascii="Times New Roman" w:eastAsia="Times New Roman" w:hAnsi="Times New Roman" w:cs="Times New Roman"/>
          <w:b/>
          <w:bCs/>
          <w:kern w:val="0"/>
          <w:sz w:val="27"/>
          <w:szCs w:val="27"/>
          <w:lang w:eastAsia="en-GB"/>
          <w14:ligatures w14:val="none"/>
        </w:rPr>
        <w:t>First 24 Hours</w:t>
      </w:r>
    </w:p>
    <w:p w14:paraId="0F12AAD3" w14:textId="77777777" w:rsidR="009326D4" w:rsidRPr="009326D4" w:rsidRDefault="009326D4" w:rsidP="009326D4">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Assisted walking </w:t>
      </w:r>
    </w:p>
    <w:p w14:paraId="5A3025A9" w14:textId="77777777" w:rsidR="009326D4" w:rsidRPr="009326D4" w:rsidRDefault="009326D4" w:rsidP="009326D4">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Physiotherapy instructions </w:t>
      </w:r>
    </w:p>
    <w:p w14:paraId="0421A967" w14:textId="77777777" w:rsidR="009326D4" w:rsidRPr="009326D4" w:rsidRDefault="009326D4" w:rsidP="009326D4">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Wound care guidance </w:t>
      </w:r>
    </w:p>
    <w:p w14:paraId="1A6C8234" w14:textId="77777777" w:rsidR="009326D4" w:rsidRPr="009326D4" w:rsidRDefault="009326D4" w:rsidP="009326D4">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Neck mobility advice </w:t>
      </w:r>
    </w:p>
    <w:p w14:paraId="4FCBB7B1" w14:textId="77777777" w:rsidR="009326D4" w:rsidRPr="009326D4" w:rsidRDefault="009326D4" w:rsidP="009326D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9326D4">
        <w:rPr>
          <w:rFonts w:ascii="Times New Roman" w:eastAsia="Times New Roman" w:hAnsi="Times New Roman" w:cs="Times New Roman"/>
          <w:b/>
          <w:bCs/>
          <w:kern w:val="0"/>
          <w:sz w:val="27"/>
          <w:szCs w:val="27"/>
          <w:lang w:eastAsia="en-GB"/>
          <w14:ligatures w14:val="none"/>
        </w:rPr>
        <w:t>Discharge</w:t>
      </w:r>
    </w:p>
    <w:p w14:paraId="5552E0FC"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Most patients are discharged within:</w:t>
      </w:r>
    </w:p>
    <w:p w14:paraId="678DFBA9" w14:textId="77777777" w:rsidR="009326D4" w:rsidRPr="009326D4" w:rsidRDefault="009326D4" w:rsidP="009326D4">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b/>
          <w:bCs/>
          <w:kern w:val="0"/>
          <w:lang w:eastAsia="en-GB"/>
          <w14:ligatures w14:val="none"/>
        </w:rPr>
        <w:t>24 hours</w:t>
      </w:r>
      <w:r w:rsidRPr="009326D4">
        <w:rPr>
          <w:rFonts w:ascii="Times New Roman" w:eastAsia="Times New Roman" w:hAnsi="Times New Roman" w:cs="Times New Roman"/>
          <w:kern w:val="0"/>
          <w:lang w:eastAsia="en-GB"/>
          <w14:ligatures w14:val="none"/>
        </w:rPr>
        <w:t xml:space="preserve"> </w:t>
      </w:r>
    </w:p>
    <w:p w14:paraId="4CFC739C"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Many patients are discharged the following day depending on their recovery.</w:t>
      </w:r>
    </w:p>
    <w:p w14:paraId="0BEC131F" w14:textId="77777777" w:rsidR="009326D4" w:rsidRPr="009326D4" w:rsidRDefault="003C75BC" w:rsidP="009326D4">
      <w:pPr>
        <w:rPr>
          <w:rFonts w:ascii="Times New Roman" w:eastAsia="Times New Roman" w:hAnsi="Times New Roman" w:cs="Times New Roman"/>
          <w:kern w:val="0"/>
          <w:lang w:eastAsia="en-GB"/>
          <w14:ligatures w14:val="none"/>
        </w:rPr>
      </w:pPr>
      <w:r w:rsidRPr="003C75BC">
        <w:rPr>
          <w:rFonts w:ascii="Times New Roman" w:eastAsia="Times New Roman" w:hAnsi="Times New Roman" w:cs="Times New Roman"/>
          <w:noProof/>
          <w:kern w:val="0"/>
          <w:lang w:eastAsia="en-GB"/>
        </w:rPr>
        <w:pict w14:anchorId="1F0E01B7">
          <v:rect id="_x0000_i1032" alt="" style="width:451.3pt;height:.05pt;mso-width-percent:0;mso-height-percent:0;mso-width-percent:0;mso-height-percent:0" o:hralign="center" o:hrstd="t" o:hr="t" fillcolor="#a0a0a0" stroked="f"/>
        </w:pict>
      </w:r>
    </w:p>
    <w:p w14:paraId="7AA651DE" w14:textId="77777777" w:rsidR="009326D4" w:rsidRPr="009326D4" w:rsidRDefault="009326D4" w:rsidP="009326D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326D4">
        <w:rPr>
          <w:rFonts w:ascii="Times New Roman" w:eastAsia="Times New Roman" w:hAnsi="Times New Roman" w:cs="Times New Roman"/>
          <w:b/>
          <w:bCs/>
          <w:kern w:val="36"/>
          <w:sz w:val="48"/>
          <w:szCs w:val="48"/>
          <w:lang w:eastAsia="en-GB"/>
          <w14:ligatures w14:val="none"/>
        </w:rPr>
        <w:t>Recovery After Surgery</w:t>
      </w:r>
    </w:p>
    <w:p w14:paraId="599FA809" w14:textId="77777777" w:rsidR="009326D4" w:rsidRPr="009326D4" w:rsidRDefault="009326D4" w:rsidP="009326D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9326D4">
        <w:rPr>
          <w:rFonts w:ascii="Times New Roman" w:eastAsia="Times New Roman" w:hAnsi="Times New Roman" w:cs="Times New Roman"/>
          <w:b/>
          <w:bCs/>
          <w:kern w:val="0"/>
          <w:sz w:val="27"/>
          <w:szCs w:val="27"/>
          <w:lang w:eastAsia="en-GB"/>
          <w14:ligatures w14:val="none"/>
        </w:rPr>
        <w:t>Week 1</w:t>
      </w:r>
    </w:p>
    <w:p w14:paraId="5CFE3ACF"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lastRenderedPageBreak/>
        <w:t>Expected symptoms:</w:t>
      </w:r>
    </w:p>
    <w:p w14:paraId="2022F35D" w14:textId="77777777" w:rsidR="009326D4" w:rsidRPr="009326D4" w:rsidRDefault="009326D4" w:rsidP="009326D4">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Mild neck discomfort </w:t>
      </w:r>
    </w:p>
    <w:p w14:paraId="77DEFA4B" w14:textId="77777777" w:rsidR="009326D4" w:rsidRPr="009326D4" w:rsidRDefault="009326D4" w:rsidP="009326D4">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Improvement in arm pain </w:t>
      </w:r>
    </w:p>
    <w:p w14:paraId="40350256" w14:textId="77777777" w:rsidR="009326D4" w:rsidRPr="009326D4" w:rsidRDefault="009326D4" w:rsidP="009326D4">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Walking encouraged </w:t>
      </w:r>
    </w:p>
    <w:p w14:paraId="4CA77715" w14:textId="77777777" w:rsidR="009326D4" w:rsidRPr="009326D4" w:rsidRDefault="009326D4" w:rsidP="009326D4">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Light daily activities permitted </w:t>
      </w:r>
    </w:p>
    <w:p w14:paraId="4F90324D" w14:textId="77777777" w:rsidR="009326D4" w:rsidRPr="009326D4" w:rsidRDefault="009326D4" w:rsidP="009326D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9326D4">
        <w:rPr>
          <w:rFonts w:ascii="Times New Roman" w:eastAsia="Times New Roman" w:hAnsi="Times New Roman" w:cs="Times New Roman"/>
          <w:b/>
          <w:bCs/>
          <w:kern w:val="0"/>
          <w:sz w:val="27"/>
          <w:szCs w:val="27"/>
          <w:lang w:eastAsia="en-GB"/>
          <w14:ligatures w14:val="none"/>
        </w:rPr>
        <w:t>Weeks 2–6</w:t>
      </w:r>
    </w:p>
    <w:p w14:paraId="69E68D5C" w14:textId="77777777" w:rsidR="009326D4" w:rsidRPr="009326D4" w:rsidRDefault="009326D4" w:rsidP="009326D4">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Gradual increase in activity </w:t>
      </w:r>
    </w:p>
    <w:p w14:paraId="4CC9F703" w14:textId="77777777" w:rsidR="009326D4" w:rsidRPr="009326D4" w:rsidRDefault="009326D4" w:rsidP="009326D4">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Neck mobility exercises </w:t>
      </w:r>
    </w:p>
    <w:p w14:paraId="7B15F9D7" w14:textId="77777777" w:rsidR="009326D4" w:rsidRPr="009326D4" w:rsidRDefault="009326D4" w:rsidP="009326D4">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Physiotherapy if advised </w:t>
      </w:r>
    </w:p>
    <w:p w14:paraId="151E9F73" w14:textId="77777777" w:rsidR="009326D4" w:rsidRPr="009326D4" w:rsidRDefault="009326D4" w:rsidP="009326D4">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Follow-up consultation </w:t>
      </w:r>
    </w:p>
    <w:p w14:paraId="52D7B94C" w14:textId="77777777" w:rsidR="009326D4" w:rsidRPr="009326D4" w:rsidRDefault="009326D4" w:rsidP="009326D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9326D4">
        <w:rPr>
          <w:rFonts w:ascii="Times New Roman" w:eastAsia="Times New Roman" w:hAnsi="Times New Roman" w:cs="Times New Roman"/>
          <w:b/>
          <w:bCs/>
          <w:kern w:val="0"/>
          <w:sz w:val="27"/>
          <w:szCs w:val="27"/>
          <w:lang w:eastAsia="en-GB"/>
          <w14:ligatures w14:val="none"/>
        </w:rPr>
        <w:t>6 Weeks–3 Months</w:t>
      </w:r>
    </w:p>
    <w:p w14:paraId="38EC6D21" w14:textId="77777777" w:rsidR="009326D4" w:rsidRPr="009326D4" w:rsidRDefault="009326D4" w:rsidP="009326D4">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Progressive strengthening exercises </w:t>
      </w:r>
    </w:p>
    <w:p w14:paraId="612360A1" w14:textId="77777777" w:rsidR="009326D4" w:rsidRPr="009326D4" w:rsidRDefault="009326D4" w:rsidP="009326D4">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Return to routine activities </w:t>
      </w:r>
    </w:p>
    <w:p w14:paraId="253EF1EF" w14:textId="77777777" w:rsidR="009326D4" w:rsidRPr="009326D4" w:rsidRDefault="009326D4" w:rsidP="009326D4">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Functional recovery </w:t>
      </w:r>
    </w:p>
    <w:p w14:paraId="7AD41172" w14:textId="77777777" w:rsidR="009326D4" w:rsidRPr="009326D4" w:rsidRDefault="009326D4" w:rsidP="009326D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9326D4">
        <w:rPr>
          <w:rFonts w:ascii="Times New Roman" w:eastAsia="Times New Roman" w:hAnsi="Times New Roman" w:cs="Times New Roman"/>
          <w:b/>
          <w:bCs/>
          <w:kern w:val="0"/>
          <w:sz w:val="27"/>
          <w:szCs w:val="27"/>
          <w:lang w:eastAsia="en-GB"/>
          <w14:ligatures w14:val="none"/>
        </w:rPr>
        <w:t>Long-Term Recovery</w:t>
      </w:r>
    </w:p>
    <w:p w14:paraId="34AE4863"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Most patients experience significant relief of arm pain, numbness and weakness while maintaining normal neck movement. Maintaining good posture, cervical strengthening exercises and ergonomic habits helps reduce future problems.</w:t>
      </w:r>
    </w:p>
    <w:p w14:paraId="1D1BCF1D" w14:textId="77777777" w:rsidR="009326D4" w:rsidRPr="009326D4" w:rsidRDefault="003C75BC" w:rsidP="009326D4">
      <w:pPr>
        <w:rPr>
          <w:rFonts w:ascii="Times New Roman" w:eastAsia="Times New Roman" w:hAnsi="Times New Roman" w:cs="Times New Roman"/>
          <w:kern w:val="0"/>
          <w:lang w:eastAsia="en-GB"/>
          <w14:ligatures w14:val="none"/>
        </w:rPr>
      </w:pPr>
      <w:r w:rsidRPr="003C75BC">
        <w:rPr>
          <w:rFonts w:ascii="Times New Roman" w:eastAsia="Times New Roman" w:hAnsi="Times New Roman" w:cs="Times New Roman"/>
          <w:noProof/>
          <w:kern w:val="0"/>
          <w:lang w:eastAsia="en-GB"/>
        </w:rPr>
        <w:pict w14:anchorId="4CB44342">
          <v:rect id="_x0000_i1031" alt="" style="width:451.3pt;height:.05pt;mso-width-percent:0;mso-height-percent:0;mso-width-percent:0;mso-height-percent:0" o:hralign="center" o:hrstd="t" o:hr="t" fillcolor="#a0a0a0" stroked="f"/>
        </w:pict>
      </w:r>
    </w:p>
    <w:p w14:paraId="4EE55A82" w14:textId="77777777" w:rsidR="009326D4" w:rsidRPr="009326D4" w:rsidRDefault="009326D4" w:rsidP="009326D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326D4">
        <w:rPr>
          <w:rFonts w:ascii="Times New Roman" w:eastAsia="Times New Roman" w:hAnsi="Times New Roman" w:cs="Times New Roman"/>
          <w:b/>
          <w:bCs/>
          <w:kern w:val="36"/>
          <w:sz w:val="48"/>
          <w:szCs w:val="48"/>
          <w:lang w:eastAsia="en-GB"/>
          <w14:ligatures w14:val="none"/>
        </w:rPr>
        <w:t>When Can I Return To Work?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62"/>
        <w:gridCol w:w="2402"/>
      </w:tblGrid>
      <w:tr w:rsidR="009326D4" w:rsidRPr="009326D4" w14:paraId="47C1C913" w14:textId="77777777">
        <w:trPr>
          <w:tblHeader/>
          <w:tblCellSpacing w:w="15" w:type="dxa"/>
        </w:trPr>
        <w:tc>
          <w:tcPr>
            <w:tcW w:w="0" w:type="auto"/>
            <w:vAlign w:val="center"/>
            <w:hideMark/>
          </w:tcPr>
          <w:p w14:paraId="4FCE184C" w14:textId="77777777" w:rsidR="009326D4" w:rsidRPr="009326D4" w:rsidRDefault="009326D4" w:rsidP="009326D4">
            <w:pPr>
              <w:jc w:val="center"/>
              <w:rPr>
                <w:rFonts w:ascii="Times New Roman" w:eastAsia="Times New Roman" w:hAnsi="Times New Roman" w:cs="Times New Roman"/>
                <w:b/>
                <w:bCs/>
                <w:kern w:val="0"/>
                <w:lang w:eastAsia="en-GB"/>
                <w14:ligatures w14:val="none"/>
              </w:rPr>
            </w:pPr>
            <w:r w:rsidRPr="009326D4">
              <w:rPr>
                <w:rFonts w:ascii="Times New Roman" w:eastAsia="Times New Roman" w:hAnsi="Times New Roman" w:cs="Times New Roman"/>
                <w:b/>
                <w:bCs/>
                <w:kern w:val="0"/>
                <w:lang w:eastAsia="en-GB"/>
                <w14:ligatures w14:val="none"/>
              </w:rPr>
              <w:t>Occupation</w:t>
            </w:r>
          </w:p>
        </w:tc>
        <w:tc>
          <w:tcPr>
            <w:tcW w:w="0" w:type="auto"/>
            <w:vAlign w:val="center"/>
            <w:hideMark/>
          </w:tcPr>
          <w:p w14:paraId="30870B1B" w14:textId="77777777" w:rsidR="009326D4" w:rsidRPr="009326D4" w:rsidRDefault="009326D4" w:rsidP="009326D4">
            <w:pPr>
              <w:jc w:val="center"/>
              <w:rPr>
                <w:rFonts w:ascii="Times New Roman" w:eastAsia="Times New Roman" w:hAnsi="Times New Roman" w:cs="Times New Roman"/>
                <w:b/>
                <w:bCs/>
                <w:kern w:val="0"/>
                <w:lang w:eastAsia="en-GB"/>
                <w14:ligatures w14:val="none"/>
              </w:rPr>
            </w:pPr>
            <w:r w:rsidRPr="009326D4">
              <w:rPr>
                <w:rFonts w:ascii="Times New Roman" w:eastAsia="Times New Roman" w:hAnsi="Times New Roman" w:cs="Times New Roman"/>
                <w:b/>
                <w:bCs/>
                <w:kern w:val="0"/>
                <w:lang w:eastAsia="en-GB"/>
                <w14:ligatures w14:val="none"/>
              </w:rPr>
              <w:t>Approximate Timeline</w:t>
            </w:r>
          </w:p>
        </w:tc>
      </w:tr>
      <w:tr w:rsidR="009326D4" w:rsidRPr="009326D4" w14:paraId="36B7184D" w14:textId="77777777">
        <w:trPr>
          <w:tblCellSpacing w:w="15" w:type="dxa"/>
        </w:trPr>
        <w:tc>
          <w:tcPr>
            <w:tcW w:w="0" w:type="auto"/>
            <w:vAlign w:val="center"/>
            <w:hideMark/>
          </w:tcPr>
          <w:p w14:paraId="704BB591" w14:textId="77777777" w:rsidR="009326D4" w:rsidRPr="009326D4" w:rsidRDefault="009326D4" w:rsidP="009326D4">
            <w:pPr>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Desk Job</w:t>
            </w:r>
          </w:p>
        </w:tc>
        <w:tc>
          <w:tcPr>
            <w:tcW w:w="0" w:type="auto"/>
            <w:vAlign w:val="center"/>
            <w:hideMark/>
          </w:tcPr>
          <w:p w14:paraId="23816973" w14:textId="77777777" w:rsidR="009326D4" w:rsidRPr="009326D4" w:rsidRDefault="009326D4" w:rsidP="009326D4">
            <w:pPr>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2–3 weeks</w:t>
            </w:r>
          </w:p>
        </w:tc>
      </w:tr>
      <w:tr w:rsidR="009326D4" w:rsidRPr="009326D4" w14:paraId="5F3F53D1" w14:textId="77777777">
        <w:trPr>
          <w:tblCellSpacing w:w="15" w:type="dxa"/>
        </w:trPr>
        <w:tc>
          <w:tcPr>
            <w:tcW w:w="0" w:type="auto"/>
            <w:vAlign w:val="center"/>
            <w:hideMark/>
          </w:tcPr>
          <w:p w14:paraId="292C0C4E" w14:textId="77777777" w:rsidR="009326D4" w:rsidRPr="009326D4" w:rsidRDefault="009326D4" w:rsidP="009326D4">
            <w:pPr>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Light Work</w:t>
            </w:r>
          </w:p>
        </w:tc>
        <w:tc>
          <w:tcPr>
            <w:tcW w:w="0" w:type="auto"/>
            <w:vAlign w:val="center"/>
            <w:hideMark/>
          </w:tcPr>
          <w:p w14:paraId="19E0C702" w14:textId="77777777" w:rsidR="009326D4" w:rsidRPr="009326D4" w:rsidRDefault="009326D4" w:rsidP="009326D4">
            <w:pPr>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3–4 weeks</w:t>
            </w:r>
          </w:p>
        </w:tc>
      </w:tr>
      <w:tr w:rsidR="009326D4" w:rsidRPr="009326D4" w14:paraId="0C4E5AF0" w14:textId="77777777">
        <w:trPr>
          <w:tblCellSpacing w:w="15" w:type="dxa"/>
        </w:trPr>
        <w:tc>
          <w:tcPr>
            <w:tcW w:w="0" w:type="auto"/>
            <w:vAlign w:val="center"/>
            <w:hideMark/>
          </w:tcPr>
          <w:p w14:paraId="1B7F6CB1" w14:textId="77777777" w:rsidR="009326D4" w:rsidRPr="009326D4" w:rsidRDefault="009326D4" w:rsidP="009326D4">
            <w:pPr>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Manual Labour</w:t>
            </w:r>
          </w:p>
        </w:tc>
        <w:tc>
          <w:tcPr>
            <w:tcW w:w="0" w:type="auto"/>
            <w:vAlign w:val="center"/>
            <w:hideMark/>
          </w:tcPr>
          <w:p w14:paraId="02798E22" w14:textId="77777777" w:rsidR="009326D4" w:rsidRPr="009326D4" w:rsidRDefault="009326D4" w:rsidP="009326D4">
            <w:pPr>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6–8 weeks</w:t>
            </w:r>
          </w:p>
        </w:tc>
      </w:tr>
      <w:tr w:rsidR="009326D4" w:rsidRPr="009326D4" w14:paraId="35E40E69" w14:textId="77777777">
        <w:trPr>
          <w:tblCellSpacing w:w="15" w:type="dxa"/>
        </w:trPr>
        <w:tc>
          <w:tcPr>
            <w:tcW w:w="0" w:type="auto"/>
            <w:vAlign w:val="center"/>
            <w:hideMark/>
          </w:tcPr>
          <w:p w14:paraId="35035F97" w14:textId="77777777" w:rsidR="009326D4" w:rsidRPr="009326D4" w:rsidRDefault="009326D4" w:rsidP="009326D4">
            <w:pPr>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Driving</w:t>
            </w:r>
          </w:p>
        </w:tc>
        <w:tc>
          <w:tcPr>
            <w:tcW w:w="0" w:type="auto"/>
            <w:vAlign w:val="center"/>
            <w:hideMark/>
          </w:tcPr>
          <w:p w14:paraId="5D76E961" w14:textId="77777777" w:rsidR="009326D4" w:rsidRPr="009326D4" w:rsidRDefault="009326D4" w:rsidP="009326D4">
            <w:pPr>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2–3 weeks</w:t>
            </w:r>
          </w:p>
        </w:tc>
      </w:tr>
      <w:tr w:rsidR="009326D4" w:rsidRPr="009326D4" w14:paraId="3040B212" w14:textId="77777777">
        <w:trPr>
          <w:tblCellSpacing w:w="15" w:type="dxa"/>
        </w:trPr>
        <w:tc>
          <w:tcPr>
            <w:tcW w:w="0" w:type="auto"/>
            <w:vAlign w:val="center"/>
            <w:hideMark/>
          </w:tcPr>
          <w:p w14:paraId="09099E0D" w14:textId="77777777" w:rsidR="009326D4" w:rsidRPr="009326D4" w:rsidRDefault="009326D4" w:rsidP="009326D4">
            <w:pPr>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Sports</w:t>
            </w:r>
          </w:p>
        </w:tc>
        <w:tc>
          <w:tcPr>
            <w:tcW w:w="0" w:type="auto"/>
            <w:vAlign w:val="center"/>
            <w:hideMark/>
          </w:tcPr>
          <w:p w14:paraId="51010C46" w14:textId="77777777" w:rsidR="009326D4" w:rsidRPr="009326D4" w:rsidRDefault="009326D4" w:rsidP="009326D4">
            <w:pPr>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8–10 weeks</w:t>
            </w:r>
          </w:p>
        </w:tc>
      </w:tr>
    </w:tbl>
    <w:p w14:paraId="3CFC31CF" w14:textId="77777777" w:rsidR="009326D4" w:rsidRPr="009326D4" w:rsidRDefault="003C75BC" w:rsidP="009326D4">
      <w:pPr>
        <w:rPr>
          <w:rFonts w:ascii="Times New Roman" w:eastAsia="Times New Roman" w:hAnsi="Times New Roman" w:cs="Times New Roman"/>
          <w:kern w:val="0"/>
          <w:lang w:eastAsia="en-GB"/>
          <w14:ligatures w14:val="none"/>
        </w:rPr>
      </w:pPr>
      <w:r w:rsidRPr="003C75BC">
        <w:rPr>
          <w:rFonts w:ascii="Times New Roman" w:eastAsia="Times New Roman" w:hAnsi="Times New Roman" w:cs="Times New Roman"/>
          <w:noProof/>
          <w:kern w:val="0"/>
          <w:lang w:eastAsia="en-GB"/>
        </w:rPr>
        <w:pict w14:anchorId="1302976B">
          <v:rect id="_x0000_i1030" alt="" style="width:451.3pt;height:.05pt;mso-width-percent:0;mso-height-percent:0;mso-width-percent:0;mso-height-percent:0" o:hralign="center" o:hrstd="t" o:hr="t" fillcolor="#a0a0a0" stroked="f"/>
        </w:pict>
      </w:r>
    </w:p>
    <w:p w14:paraId="320FA0CD" w14:textId="77777777" w:rsidR="009326D4" w:rsidRPr="009326D4" w:rsidRDefault="009326D4" w:rsidP="009326D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326D4">
        <w:rPr>
          <w:rFonts w:ascii="Times New Roman" w:eastAsia="Times New Roman" w:hAnsi="Times New Roman" w:cs="Times New Roman"/>
          <w:b/>
          <w:bCs/>
          <w:kern w:val="36"/>
          <w:sz w:val="48"/>
          <w:szCs w:val="48"/>
          <w:lang w:eastAsia="en-GB"/>
          <w14:ligatures w14:val="none"/>
        </w:rPr>
        <w:t>Frequently Asked Questions</w:t>
      </w:r>
    </w:p>
    <w:p w14:paraId="1C98A0B5" w14:textId="77777777" w:rsidR="009326D4" w:rsidRPr="009326D4" w:rsidRDefault="009326D4" w:rsidP="009326D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9326D4">
        <w:rPr>
          <w:rFonts w:ascii="Times New Roman" w:eastAsia="Times New Roman" w:hAnsi="Times New Roman" w:cs="Times New Roman"/>
          <w:b/>
          <w:bCs/>
          <w:kern w:val="0"/>
          <w:sz w:val="27"/>
          <w:szCs w:val="27"/>
          <w:lang w:eastAsia="en-GB"/>
          <w14:ligatures w14:val="none"/>
        </w:rPr>
        <w:t>1. Why do I need this surgery?</w:t>
      </w:r>
    </w:p>
    <w:p w14:paraId="2659F721"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Because a cervical nerve is compressed by a disc or bone spur, causing persistent arm pain, numbness or weakness despite conservative treatment.</w:t>
      </w:r>
    </w:p>
    <w:p w14:paraId="646A6961" w14:textId="77777777" w:rsidR="009326D4" w:rsidRPr="009326D4" w:rsidRDefault="009326D4" w:rsidP="009326D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9326D4">
        <w:rPr>
          <w:rFonts w:ascii="Times New Roman" w:eastAsia="Times New Roman" w:hAnsi="Times New Roman" w:cs="Times New Roman"/>
          <w:b/>
          <w:bCs/>
          <w:kern w:val="0"/>
          <w:sz w:val="27"/>
          <w:szCs w:val="27"/>
          <w:lang w:eastAsia="en-GB"/>
          <w14:ligatures w14:val="none"/>
        </w:rPr>
        <w:t>2. Are there alternatives to surgery?</w:t>
      </w:r>
    </w:p>
    <w:p w14:paraId="61599783"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lastRenderedPageBreak/>
        <w:t>Yes. Many patients improve with medications, physiotherapy, cervical traction and activity modification. Surgery is recommended when symptoms persist or neurological weakness develops.</w:t>
      </w:r>
    </w:p>
    <w:p w14:paraId="45165E4C" w14:textId="77777777" w:rsidR="009326D4" w:rsidRPr="009326D4" w:rsidRDefault="009326D4" w:rsidP="009326D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9326D4">
        <w:rPr>
          <w:rFonts w:ascii="Times New Roman" w:eastAsia="Times New Roman" w:hAnsi="Times New Roman" w:cs="Times New Roman"/>
          <w:b/>
          <w:bCs/>
          <w:kern w:val="0"/>
          <w:sz w:val="27"/>
          <w:szCs w:val="27"/>
          <w:lang w:eastAsia="en-GB"/>
          <w14:ligatures w14:val="none"/>
        </w:rPr>
        <w:t>3. Will I have a large scar?</w:t>
      </w:r>
    </w:p>
    <w:p w14:paraId="062C5E0F"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No. The incision is usually only 2–3 cm and heals with an excellent cosmetic result.</w:t>
      </w:r>
    </w:p>
    <w:p w14:paraId="6F210DC2" w14:textId="77777777" w:rsidR="009326D4" w:rsidRPr="009326D4" w:rsidRDefault="009326D4" w:rsidP="009326D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9326D4">
        <w:rPr>
          <w:rFonts w:ascii="Times New Roman" w:eastAsia="Times New Roman" w:hAnsi="Times New Roman" w:cs="Times New Roman"/>
          <w:b/>
          <w:bCs/>
          <w:kern w:val="0"/>
          <w:sz w:val="27"/>
          <w:szCs w:val="27"/>
          <w:lang w:eastAsia="en-GB"/>
          <w14:ligatures w14:val="none"/>
        </w:rPr>
        <w:t>4. How long will I stay in hospital?</w:t>
      </w:r>
    </w:p>
    <w:p w14:paraId="6219C10A"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Most patients are discharged within 24 hours after surgery.</w:t>
      </w:r>
    </w:p>
    <w:p w14:paraId="110F7653" w14:textId="77777777" w:rsidR="009326D4" w:rsidRPr="009326D4" w:rsidRDefault="009326D4" w:rsidP="009326D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9326D4">
        <w:rPr>
          <w:rFonts w:ascii="Times New Roman" w:eastAsia="Times New Roman" w:hAnsi="Times New Roman" w:cs="Times New Roman"/>
          <w:b/>
          <w:bCs/>
          <w:kern w:val="0"/>
          <w:sz w:val="27"/>
          <w:szCs w:val="27"/>
          <w:lang w:eastAsia="en-GB"/>
          <w14:ligatures w14:val="none"/>
        </w:rPr>
        <w:t>5. When can I start walking?</w:t>
      </w:r>
    </w:p>
    <w:p w14:paraId="193B11E4"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Walking is encouraged within a few hours after surgery under supervision.</w:t>
      </w:r>
    </w:p>
    <w:p w14:paraId="0A2A131A" w14:textId="77777777" w:rsidR="009326D4" w:rsidRPr="009326D4" w:rsidRDefault="009326D4" w:rsidP="009326D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9326D4">
        <w:rPr>
          <w:rFonts w:ascii="Times New Roman" w:eastAsia="Times New Roman" w:hAnsi="Times New Roman" w:cs="Times New Roman"/>
          <w:b/>
          <w:bCs/>
          <w:kern w:val="0"/>
          <w:sz w:val="27"/>
          <w:szCs w:val="27"/>
          <w:lang w:eastAsia="en-GB"/>
          <w14:ligatures w14:val="none"/>
        </w:rPr>
        <w:t>6. When can I climb stairs?</w:t>
      </w:r>
    </w:p>
    <w:p w14:paraId="0B2B7390"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Most patients can climb stairs safely before discharge.</w:t>
      </w:r>
    </w:p>
    <w:p w14:paraId="1CFD07BF" w14:textId="77777777" w:rsidR="009326D4" w:rsidRPr="009326D4" w:rsidRDefault="009326D4" w:rsidP="009326D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9326D4">
        <w:rPr>
          <w:rFonts w:ascii="Times New Roman" w:eastAsia="Times New Roman" w:hAnsi="Times New Roman" w:cs="Times New Roman"/>
          <w:b/>
          <w:bCs/>
          <w:kern w:val="0"/>
          <w:sz w:val="27"/>
          <w:szCs w:val="27"/>
          <w:lang w:eastAsia="en-GB"/>
          <w14:ligatures w14:val="none"/>
        </w:rPr>
        <w:t>7. When can I drive?</w:t>
      </w:r>
    </w:p>
    <w:p w14:paraId="321EF936"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Driving is usually permitted after approximately 2–3 weeks, once neck movements are comfortable and you are no longer taking strong pain medications.</w:t>
      </w:r>
    </w:p>
    <w:p w14:paraId="694B69C0" w14:textId="77777777" w:rsidR="009326D4" w:rsidRPr="009326D4" w:rsidRDefault="009326D4" w:rsidP="009326D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9326D4">
        <w:rPr>
          <w:rFonts w:ascii="Times New Roman" w:eastAsia="Times New Roman" w:hAnsi="Times New Roman" w:cs="Times New Roman"/>
          <w:b/>
          <w:bCs/>
          <w:kern w:val="0"/>
          <w:sz w:val="27"/>
          <w:szCs w:val="27"/>
          <w:lang w:eastAsia="en-GB"/>
          <w14:ligatures w14:val="none"/>
        </w:rPr>
        <w:t>8. When can I return to work?</w:t>
      </w:r>
    </w:p>
    <w:p w14:paraId="0D24E27D"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Most office workers return within 2–3 weeks, while physically demanding jobs may require approximately 6–8 weeks.</w:t>
      </w:r>
    </w:p>
    <w:p w14:paraId="5B1192ED" w14:textId="77777777" w:rsidR="009326D4" w:rsidRPr="009326D4" w:rsidRDefault="009326D4" w:rsidP="009326D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9326D4">
        <w:rPr>
          <w:rFonts w:ascii="Times New Roman" w:eastAsia="Times New Roman" w:hAnsi="Times New Roman" w:cs="Times New Roman"/>
          <w:b/>
          <w:bCs/>
          <w:kern w:val="0"/>
          <w:sz w:val="27"/>
          <w:szCs w:val="27"/>
          <w:lang w:eastAsia="en-GB"/>
          <w14:ligatures w14:val="none"/>
        </w:rPr>
        <w:t>9. What is the success rate?</w:t>
      </w:r>
    </w:p>
    <w:p w14:paraId="4C3E6CCE"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When performed for appropriate indications, Microscopic Cervical Foraminotomy has an excellent success rate in relieving arm pain caused by cervical nerve root compression. Most patients experience significant improvement in pain, numbness and arm function.</w:t>
      </w:r>
    </w:p>
    <w:p w14:paraId="11E10B75" w14:textId="77777777" w:rsidR="009326D4" w:rsidRPr="009326D4" w:rsidRDefault="009326D4" w:rsidP="009326D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9326D4">
        <w:rPr>
          <w:rFonts w:ascii="Times New Roman" w:eastAsia="Times New Roman" w:hAnsi="Times New Roman" w:cs="Times New Roman"/>
          <w:b/>
          <w:bCs/>
          <w:kern w:val="0"/>
          <w:sz w:val="27"/>
          <w:szCs w:val="27"/>
          <w:lang w:eastAsia="en-GB"/>
          <w14:ligatures w14:val="none"/>
        </w:rPr>
        <w:t>10. Can the problem recur?</w:t>
      </w:r>
    </w:p>
    <w:p w14:paraId="01813B35"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Although recurrence is uncommon, further disc degeneration or bone spur formation may occur over time. Maintaining good posture, neck muscle strength and ergonomic practices can help reduce this risk.</w:t>
      </w:r>
    </w:p>
    <w:p w14:paraId="55C92077" w14:textId="77777777" w:rsidR="009326D4" w:rsidRPr="009326D4" w:rsidRDefault="003C75BC" w:rsidP="009326D4">
      <w:pPr>
        <w:rPr>
          <w:rFonts w:ascii="Times New Roman" w:eastAsia="Times New Roman" w:hAnsi="Times New Roman" w:cs="Times New Roman"/>
          <w:kern w:val="0"/>
          <w:lang w:eastAsia="en-GB"/>
          <w14:ligatures w14:val="none"/>
        </w:rPr>
      </w:pPr>
      <w:r w:rsidRPr="003C75BC">
        <w:rPr>
          <w:rFonts w:ascii="Times New Roman" w:eastAsia="Times New Roman" w:hAnsi="Times New Roman" w:cs="Times New Roman"/>
          <w:noProof/>
          <w:kern w:val="0"/>
          <w:lang w:eastAsia="en-GB"/>
        </w:rPr>
        <w:pict w14:anchorId="2E22B8ED">
          <v:rect id="_x0000_i1029" alt="" style="width:451.3pt;height:.05pt;mso-width-percent:0;mso-height-percent:0;mso-width-percent:0;mso-height-percent:0" o:hralign="center" o:hrstd="t" o:hr="t" fillcolor="#a0a0a0" stroked="f"/>
        </w:pict>
      </w:r>
    </w:p>
    <w:p w14:paraId="1FEF68A0" w14:textId="77777777" w:rsidR="009326D4" w:rsidRPr="009326D4" w:rsidRDefault="009326D4" w:rsidP="009326D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326D4">
        <w:rPr>
          <w:rFonts w:ascii="Times New Roman" w:eastAsia="Times New Roman" w:hAnsi="Times New Roman" w:cs="Times New Roman"/>
          <w:b/>
          <w:bCs/>
          <w:kern w:val="36"/>
          <w:sz w:val="48"/>
          <w:szCs w:val="48"/>
          <w:lang w:eastAsia="en-GB"/>
          <w14:ligatures w14:val="none"/>
        </w:rPr>
        <w:t>Myth vs Fact</w:t>
      </w:r>
    </w:p>
    <w:p w14:paraId="3E8D7693" w14:textId="77777777" w:rsidR="009326D4" w:rsidRPr="009326D4" w:rsidRDefault="009326D4" w:rsidP="009326D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9326D4">
        <w:rPr>
          <w:rFonts w:ascii="Times New Roman" w:eastAsia="Times New Roman" w:hAnsi="Times New Roman" w:cs="Times New Roman"/>
          <w:b/>
          <w:bCs/>
          <w:kern w:val="0"/>
          <w:sz w:val="27"/>
          <w:szCs w:val="27"/>
          <w:lang w:eastAsia="en-GB"/>
          <w14:ligatures w14:val="none"/>
        </w:rPr>
        <w:t>Myth:</w:t>
      </w:r>
    </w:p>
    <w:p w14:paraId="540AC4EF"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lastRenderedPageBreak/>
        <w:t>Every patient with a cervical slipped disc requires fusion surgery.</w:t>
      </w:r>
    </w:p>
    <w:p w14:paraId="3C31F55E" w14:textId="77777777" w:rsidR="009326D4" w:rsidRPr="009326D4" w:rsidRDefault="009326D4" w:rsidP="009326D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9326D4">
        <w:rPr>
          <w:rFonts w:ascii="Times New Roman" w:eastAsia="Times New Roman" w:hAnsi="Times New Roman" w:cs="Times New Roman"/>
          <w:b/>
          <w:bCs/>
          <w:kern w:val="0"/>
          <w:sz w:val="27"/>
          <w:szCs w:val="27"/>
          <w:lang w:eastAsia="en-GB"/>
          <w14:ligatures w14:val="none"/>
        </w:rPr>
        <w:t>Fact:</w:t>
      </w:r>
    </w:p>
    <w:p w14:paraId="639EEA3E"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Many patients with isolated cervical nerve root compression can be successfully treated with Microscopic Cervical Foraminotomy, preserving normal neck movement without the need for spinal fusion.</w:t>
      </w:r>
    </w:p>
    <w:p w14:paraId="628D3738" w14:textId="77777777" w:rsidR="009326D4" w:rsidRPr="009326D4" w:rsidRDefault="009326D4" w:rsidP="009326D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9326D4">
        <w:rPr>
          <w:rFonts w:ascii="Times New Roman" w:eastAsia="Times New Roman" w:hAnsi="Times New Roman" w:cs="Times New Roman"/>
          <w:b/>
          <w:bCs/>
          <w:kern w:val="0"/>
          <w:sz w:val="27"/>
          <w:szCs w:val="27"/>
          <w:lang w:eastAsia="en-GB"/>
          <w14:ligatures w14:val="none"/>
        </w:rPr>
        <w:t>Myth:</w:t>
      </w:r>
    </w:p>
    <w:p w14:paraId="5E8C525B"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Removing bone from the spine makes the neck unstable.</w:t>
      </w:r>
    </w:p>
    <w:p w14:paraId="4840664B" w14:textId="77777777" w:rsidR="009326D4" w:rsidRPr="009326D4" w:rsidRDefault="009326D4" w:rsidP="009326D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9326D4">
        <w:rPr>
          <w:rFonts w:ascii="Times New Roman" w:eastAsia="Times New Roman" w:hAnsi="Times New Roman" w:cs="Times New Roman"/>
          <w:b/>
          <w:bCs/>
          <w:kern w:val="0"/>
          <w:sz w:val="27"/>
          <w:szCs w:val="27"/>
          <w:lang w:eastAsia="en-GB"/>
          <w14:ligatures w14:val="none"/>
        </w:rPr>
        <w:t>Fact:</w:t>
      </w:r>
    </w:p>
    <w:p w14:paraId="69A12109"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Only a small amount of bone is removed to relieve nerve compression while preserving the stability of the cervical spine in carefully selected patients.</w:t>
      </w:r>
    </w:p>
    <w:p w14:paraId="657D55A5" w14:textId="77777777" w:rsidR="009326D4" w:rsidRPr="009326D4" w:rsidRDefault="003C75BC" w:rsidP="009326D4">
      <w:pPr>
        <w:rPr>
          <w:rFonts w:ascii="Times New Roman" w:eastAsia="Times New Roman" w:hAnsi="Times New Roman" w:cs="Times New Roman"/>
          <w:kern w:val="0"/>
          <w:lang w:eastAsia="en-GB"/>
          <w14:ligatures w14:val="none"/>
        </w:rPr>
      </w:pPr>
      <w:r w:rsidRPr="003C75BC">
        <w:rPr>
          <w:rFonts w:ascii="Times New Roman" w:eastAsia="Times New Roman" w:hAnsi="Times New Roman" w:cs="Times New Roman"/>
          <w:noProof/>
          <w:kern w:val="0"/>
          <w:lang w:eastAsia="en-GB"/>
        </w:rPr>
        <w:pict w14:anchorId="2B900843">
          <v:rect id="_x0000_i1028" alt="" style="width:451.3pt;height:.05pt;mso-width-percent:0;mso-height-percent:0;mso-width-percent:0;mso-height-percent:0" o:hralign="center" o:hrstd="t" o:hr="t" fillcolor="#a0a0a0" stroked="f"/>
        </w:pict>
      </w:r>
    </w:p>
    <w:p w14:paraId="144B930E" w14:textId="77777777" w:rsidR="009326D4" w:rsidRPr="009326D4" w:rsidRDefault="009326D4" w:rsidP="009326D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326D4">
        <w:rPr>
          <w:rFonts w:ascii="Times New Roman" w:eastAsia="Times New Roman" w:hAnsi="Times New Roman" w:cs="Times New Roman"/>
          <w:b/>
          <w:bCs/>
          <w:kern w:val="36"/>
          <w:sz w:val="48"/>
          <w:szCs w:val="48"/>
          <w:lang w:eastAsia="en-GB"/>
          <w14:ligatures w14:val="none"/>
        </w:rPr>
        <w:t>When Should I Contact My Surgeon After Surgery?</w:t>
      </w:r>
    </w:p>
    <w:p w14:paraId="32553A15"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Contact your surgeon if you experience:</w:t>
      </w:r>
    </w:p>
    <w:p w14:paraId="0AA201BD" w14:textId="77777777" w:rsidR="009326D4" w:rsidRPr="009326D4" w:rsidRDefault="009326D4" w:rsidP="009326D4">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Fever </w:t>
      </w:r>
    </w:p>
    <w:p w14:paraId="0429556E" w14:textId="77777777" w:rsidR="009326D4" w:rsidRPr="009326D4" w:rsidRDefault="009326D4" w:rsidP="009326D4">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Increasing wound discharge </w:t>
      </w:r>
    </w:p>
    <w:p w14:paraId="40BEFF0E" w14:textId="77777777" w:rsidR="009326D4" w:rsidRPr="009326D4" w:rsidRDefault="009326D4" w:rsidP="009326D4">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Progressive weakness </w:t>
      </w:r>
    </w:p>
    <w:p w14:paraId="7A4B885C" w14:textId="77777777" w:rsidR="009326D4" w:rsidRPr="009326D4" w:rsidRDefault="009326D4" w:rsidP="009326D4">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Severe neck or arm pain </w:t>
      </w:r>
    </w:p>
    <w:p w14:paraId="3EBB2E2E" w14:textId="77777777" w:rsidR="009326D4" w:rsidRPr="009326D4" w:rsidRDefault="009326D4" w:rsidP="009326D4">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Difficulty passing urine </w:t>
      </w:r>
    </w:p>
    <w:p w14:paraId="2DE75ED2" w14:textId="77777777" w:rsidR="009326D4" w:rsidRPr="009326D4" w:rsidRDefault="009326D4" w:rsidP="009326D4">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New numbness </w:t>
      </w:r>
    </w:p>
    <w:p w14:paraId="202D7C67" w14:textId="77777777" w:rsidR="009326D4" w:rsidRPr="009326D4" w:rsidRDefault="009326D4" w:rsidP="009326D4">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Difficulty walking </w:t>
      </w:r>
    </w:p>
    <w:p w14:paraId="0C0A344B" w14:textId="77777777" w:rsidR="009326D4" w:rsidRPr="009326D4" w:rsidRDefault="009326D4" w:rsidP="009326D4">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Sudden worsening of neurological symptoms </w:t>
      </w:r>
    </w:p>
    <w:p w14:paraId="7E84CF8C" w14:textId="77777777" w:rsidR="009326D4" w:rsidRPr="009326D4" w:rsidRDefault="003C75BC" w:rsidP="009326D4">
      <w:pPr>
        <w:rPr>
          <w:rFonts w:ascii="Times New Roman" w:eastAsia="Times New Roman" w:hAnsi="Times New Roman" w:cs="Times New Roman"/>
          <w:kern w:val="0"/>
          <w:lang w:eastAsia="en-GB"/>
          <w14:ligatures w14:val="none"/>
        </w:rPr>
      </w:pPr>
      <w:r w:rsidRPr="003C75BC">
        <w:rPr>
          <w:rFonts w:ascii="Times New Roman" w:eastAsia="Times New Roman" w:hAnsi="Times New Roman" w:cs="Times New Roman"/>
          <w:noProof/>
          <w:kern w:val="0"/>
          <w:lang w:eastAsia="en-GB"/>
        </w:rPr>
        <w:pict w14:anchorId="30128F53">
          <v:rect id="_x0000_i1027" alt="" style="width:451.3pt;height:.05pt;mso-width-percent:0;mso-height-percent:0;mso-width-percent:0;mso-height-percent:0" o:hralign="center" o:hrstd="t" o:hr="t" fillcolor="#a0a0a0" stroked="f"/>
        </w:pict>
      </w:r>
    </w:p>
    <w:p w14:paraId="481B37CD" w14:textId="77777777" w:rsidR="009326D4" w:rsidRPr="009326D4" w:rsidRDefault="009326D4" w:rsidP="009326D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326D4">
        <w:rPr>
          <w:rFonts w:ascii="Times New Roman" w:eastAsia="Times New Roman" w:hAnsi="Times New Roman" w:cs="Times New Roman"/>
          <w:b/>
          <w:bCs/>
          <w:kern w:val="36"/>
          <w:sz w:val="48"/>
          <w:szCs w:val="48"/>
          <w:lang w:eastAsia="en-GB"/>
          <w14:ligatures w14:val="none"/>
        </w:rPr>
        <w:t>Related Conditions</w:t>
      </w:r>
    </w:p>
    <w:p w14:paraId="57389CBF" w14:textId="77777777" w:rsidR="009326D4" w:rsidRPr="009326D4" w:rsidRDefault="009326D4" w:rsidP="009326D4">
      <w:pPr>
        <w:numPr>
          <w:ilvl w:val="0"/>
          <w:numId w:val="15"/>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Cervical Radiculopathy </w:t>
      </w:r>
    </w:p>
    <w:p w14:paraId="31E22D18" w14:textId="77777777" w:rsidR="009326D4" w:rsidRPr="009326D4" w:rsidRDefault="009326D4" w:rsidP="009326D4">
      <w:pPr>
        <w:numPr>
          <w:ilvl w:val="0"/>
          <w:numId w:val="15"/>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Cervical Foraminal Stenosis </w:t>
      </w:r>
    </w:p>
    <w:p w14:paraId="4CE8C62A" w14:textId="77777777" w:rsidR="009326D4" w:rsidRPr="009326D4" w:rsidRDefault="009326D4" w:rsidP="009326D4">
      <w:pPr>
        <w:numPr>
          <w:ilvl w:val="0"/>
          <w:numId w:val="15"/>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Cervical Slip Disc </w:t>
      </w:r>
    </w:p>
    <w:p w14:paraId="190707EF" w14:textId="77777777" w:rsidR="009326D4" w:rsidRPr="009326D4" w:rsidRDefault="009326D4" w:rsidP="009326D4">
      <w:pPr>
        <w:numPr>
          <w:ilvl w:val="0"/>
          <w:numId w:val="15"/>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Cervical Osteophytes </w:t>
      </w:r>
    </w:p>
    <w:p w14:paraId="3DC82B06" w14:textId="77777777" w:rsidR="009326D4" w:rsidRPr="009326D4" w:rsidRDefault="003C75BC" w:rsidP="009326D4">
      <w:pPr>
        <w:rPr>
          <w:rFonts w:ascii="Times New Roman" w:eastAsia="Times New Roman" w:hAnsi="Times New Roman" w:cs="Times New Roman"/>
          <w:kern w:val="0"/>
          <w:lang w:eastAsia="en-GB"/>
          <w14:ligatures w14:val="none"/>
        </w:rPr>
      </w:pPr>
      <w:r w:rsidRPr="003C75BC">
        <w:rPr>
          <w:rFonts w:ascii="Times New Roman" w:eastAsia="Times New Roman" w:hAnsi="Times New Roman" w:cs="Times New Roman"/>
          <w:noProof/>
          <w:kern w:val="0"/>
          <w:lang w:eastAsia="en-GB"/>
        </w:rPr>
        <w:pict w14:anchorId="74E32006">
          <v:rect id="_x0000_i1026" alt="" style="width:451.3pt;height:.05pt;mso-width-percent:0;mso-height-percent:0;mso-width-percent:0;mso-height-percent:0" o:hralign="center" o:hrstd="t" o:hr="t" fillcolor="#a0a0a0" stroked="f"/>
        </w:pict>
      </w:r>
    </w:p>
    <w:p w14:paraId="43275ECB" w14:textId="77777777" w:rsidR="009326D4" w:rsidRPr="009326D4" w:rsidRDefault="009326D4" w:rsidP="009326D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326D4">
        <w:rPr>
          <w:rFonts w:ascii="Times New Roman" w:eastAsia="Times New Roman" w:hAnsi="Times New Roman" w:cs="Times New Roman"/>
          <w:b/>
          <w:bCs/>
          <w:kern w:val="36"/>
          <w:sz w:val="48"/>
          <w:szCs w:val="48"/>
          <w:lang w:eastAsia="en-GB"/>
          <w14:ligatures w14:val="none"/>
        </w:rPr>
        <w:t>Related Procedures</w:t>
      </w:r>
    </w:p>
    <w:p w14:paraId="586C74E0" w14:textId="77777777" w:rsidR="009326D4" w:rsidRPr="009326D4" w:rsidRDefault="009326D4" w:rsidP="009326D4">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lastRenderedPageBreak/>
        <w:t xml:space="preserve">Anterior Cervical Discectomy &amp; Fusion (ACDF) </w:t>
      </w:r>
    </w:p>
    <w:p w14:paraId="53CC9B20" w14:textId="77777777" w:rsidR="009326D4" w:rsidRPr="009326D4" w:rsidRDefault="009326D4" w:rsidP="009326D4">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Cervical Disc Replacement (Artificial Disc Replacement) </w:t>
      </w:r>
    </w:p>
    <w:p w14:paraId="6B680E16" w14:textId="77777777" w:rsidR="009326D4" w:rsidRPr="009326D4" w:rsidRDefault="009326D4" w:rsidP="009326D4">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 xml:space="preserve">Posterior Cervical Decompression </w:t>
      </w:r>
    </w:p>
    <w:p w14:paraId="11F15EAD" w14:textId="77777777" w:rsidR="009326D4" w:rsidRPr="009326D4" w:rsidRDefault="003C75BC" w:rsidP="009326D4">
      <w:pPr>
        <w:rPr>
          <w:rFonts w:ascii="Times New Roman" w:eastAsia="Times New Roman" w:hAnsi="Times New Roman" w:cs="Times New Roman"/>
          <w:kern w:val="0"/>
          <w:lang w:eastAsia="en-GB"/>
          <w14:ligatures w14:val="none"/>
        </w:rPr>
      </w:pPr>
      <w:r w:rsidRPr="003C75BC">
        <w:rPr>
          <w:rFonts w:ascii="Times New Roman" w:eastAsia="Times New Roman" w:hAnsi="Times New Roman" w:cs="Times New Roman"/>
          <w:noProof/>
          <w:kern w:val="0"/>
          <w:lang w:eastAsia="en-GB"/>
        </w:rPr>
        <w:pict w14:anchorId="03936746">
          <v:rect id="_x0000_i1025" alt="" style="width:451.3pt;height:.05pt;mso-width-percent:0;mso-height-percent:0;mso-width-percent:0;mso-height-percent:0" o:hralign="center" o:hrstd="t" o:hr="t" fillcolor="#a0a0a0" stroked="f"/>
        </w:pict>
      </w:r>
    </w:p>
    <w:p w14:paraId="73C9CFE9" w14:textId="77777777" w:rsidR="009326D4" w:rsidRPr="009326D4" w:rsidRDefault="009326D4" w:rsidP="009326D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326D4">
        <w:rPr>
          <w:rFonts w:ascii="Times New Roman" w:eastAsia="Times New Roman" w:hAnsi="Times New Roman" w:cs="Times New Roman"/>
          <w:b/>
          <w:bCs/>
          <w:kern w:val="36"/>
          <w:sz w:val="48"/>
          <w:szCs w:val="48"/>
          <w:lang w:eastAsia="en-GB"/>
          <w14:ligatures w14:val="none"/>
        </w:rPr>
        <w:t>Need Expert Advice?</w:t>
      </w:r>
    </w:p>
    <w:p w14:paraId="203A1F46"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kern w:val="0"/>
          <w:lang w:eastAsia="en-GB"/>
          <w14:ligatures w14:val="none"/>
        </w:rPr>
        <w:t>If you have persistent neck pain, arm pain, numbness or weakness due to cervical nerve compression, or would like a second opinion regarding your MRI findings, you may schedule a consultation or upload your MRI for specialist review.</w:t>
      </w:r>
    </w:p>
    <w:p w14:paraId="70CE7D0B"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b/>
          <w:bCs/>
          <w:kern w:val="0"/>
          <w:lang w:eastAsia="en-GB"/>
          <w14:ligatures w14:val="none"/>
        </w:rPr>
        <w:t>Dr. Siddharth Katkade</w:t>
      </w:r>
      <w:r w:rsidRPr="009326D4">
        <w:rPr>
          <w:rFonts w:ascii="Times New Roman" w:eastAsia="Times New Roman" w:hAnsi="Times New Roman" w:cs="Times New Roman"/>
          <w:kern w:val="0"/>
          <w:lang w:eastAsia="en-GB"/>
          <w14:ligatures w14:val="none"/>
        </w:rPr>
        <w:br/>
      </w:r>
      <w:r w:rsidRPr="009326D4">
        <w:rPr>
          <w:rFonts w:ascii="Times New Roman" w:eastAsia="Times New Roman" w:hAnsi="Times New Roman" w:cs="Times New Roman"/>
          <w:b/>
          <w:bCs/>
          <w:kern w:val="0"/>
          <w:lang w:eastAsia="en-GB"/>
          <w14:ligatures w14:val="none"/>
        </w:rPr>
        <w:t>Consultant Spine Surgeon</w:t>
      </w:r>
    </w:p>
    <w:p w14:paraId="3CA00D2D" w14:textId="77777777" w:rsidR="009326D4" w:rsidRPr="009326D4" w:rsidRDefault="009326D4" w:rsidP="009326D4">
      <w:pPr>
        <w:spacing w:before="100" w:beforeAutospacing="1" w:after="100" w:afterAutospacing="1"/>
        <w:rPr>
          <w:rFonts w:ascii="Times New Roman" w:eastAsia="Times New Roman" w:hAnsi="Times New Roman" w:cs="Times New Roman"/>
          <w:kern w:val="0"/>
          <w:lang w:eastAsia="en-GB"/>
          <w14:ligatures w14:val="none"/>
        </w:rPr>
      </w:pPr>
      <w:r w:rsidRPr="009326D4">
        <w:rPr>
          <w:rFonts w:ascii="Times New Roman" w:eastAsia="Times New Roman" w:hAnsi="Times New Roman" w:cs="Times New Roman"/>
          <w:b/>
          <w:bCs/>
          <w:kern w:val="0"/>
          <w:lang w:eastAsia="en-GB"/>
          <w14:ligatures w14:val="none"/>
        </w:rPr>
        <w:t>Bombay Spine Clinic™</w:t>
      </w:r>
    </w:p>
    <w:p w14:paraId="2CC6B1A3" w14:textId="77777777" w:rsidR="009326D4" w:rsidRPr="009326D4" w:rsidRDefault="009326D4" w:rsidP="009326D4">
      <w:pPr>
        <w:pBdr>
          <w:bottom w:val="single" w:sz="6" w:space="1" w:color="auto"/>
        </w:pBdr>
        <w:jc w:val="center"/>
        <w:rPr>
          <w:rFonts w:ascii="Arial" w:eastAsia="Times New Roman" w:hAnsi="Arial" w:cs="Arial"/>
          <w:vanish/>
          <w:kern w:val="0"/>
          <w:sz w:val="16"/>
          <w:szCs w:val="16"/>
          <w:lang w:eastAsia="en-GB"/>
          <w14:ligatures w14:val="none"/>
        </w:rPr>
      </w:pPr>
      <w:r w:rsidRPr="009326D4">
        <w:rPr>
          <w:rFonts w:ascii="Arial" w:eastAsia="Times New Roman" w:hAnsi="Arial" w:cs="Arial"/>
          <w:vanish/>
          <w:kern w:val="0"/>
          <w:sz w:val="16"/>
          <w:szCs w:val="16"/>
          <w:lang w:eastAsia="en-GB"/>
          <w14:ligatures w14:val="none"/>
        </w:rPr>
        <w:t>Top of Form</w:t>
      </w:r>
    </w:p>
    <w:p w14:paraId="5D9988D0" w14:textId="77777777" w:rsidR="009326D4" w:rsidRPr="009326D4" w:rsidRDefault="009326D4" w:rsidP="009326D4">
      <w:pPr>
        <w:pBdr>
          <w:top w:val="single" w:sz="6" w:space="1" w:color="auto"/>
        </w:pBdr>
        <w:jc w:val="center"/>
        <w:rPr>
          <w:rFonts w:ascii="Arial" w:eastAsia="Times New Roman" w:hAnsi="Arial" w:cs="Arial"/>
          <w:vanish/>
          <w:kern w:val="0"/>
          <w:sz w:val="16"/>
          <w:szCs w:val="16"/>
          <w:lang w:eastAsia="en-GB"/>
          <w14:ligatures w14:val="none"/>
        </w:rPr>
      </w:pPr>
      <w:r w:rsidRPr="009326D4">
        <w:rPr>
          <w:rFonts w:ascii="Arial" w:eastAsia="Times New Roman" w:hAnsi="Arial" w:cs="Arial"/>
          <w:vanish/>
          <w:kern w:val="0"/>
          <w:sz w:val="16"/>
          <w:szCs w:val="16"/>
          <w:lang w:eastAsia="en-GB"/>
          <w14:ligatures w14:val="none"/>
        </w:rPr>
        <w:t>Bottom of Form</w:t>
      </w:r>
    </w:p>
    <w:p w14:paraId="349100CA" w14:textId="77777777" w:rsidR="00F77CE8" w:rsidRDefault="00F77CE8"/>
    <w:sectPr w:rsidR="00F77C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C6325"/>
    <w:multiLevelType w:val="multilevel"/>
    <w:tmpl w:val="AAF06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86CCA"/>
    <w:multiLevelType w:val="multilevel"/>
    <w:tmpl w:val="9BF21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033857"/>
    <w:multiLevelType w:val="multilevel"/>
    <w:tmpl w:val="649A0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102CDD"/>
    <w:multiLevelType w:val="multilevel"/>
    <w:tmpl w:val="BE184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3E3103"/>
    <w:multiLevelType w:val="multilevel"/>
    <w:tmpl w:val="E110D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FB33D7"/>
    <w:multiLevelType w:val="multilevel"/>
    <w:tmpl w:val="11E03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A7510A"/>
    <w:multiLevelType w:val="multilevel"/>
    <w:tmpl w:val="7E866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015480"/>
    <w:multiLevelType w:val="multilevel"/>
    <w:tmpl w:val="D7600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14465E"/>
    <w:multiLevelType w:val="multilevel"/>
    <w:tmpl w:val="A30EF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2B5D8F"/>
    <w:multiLevelType w:val="multilevel"/>
    <w:tmpl w:val="11BA6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623EB9"/>
    <w:multiLevelType w:val="multilevel"/>
    <w:tmpl w:val="1F10F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086969"/>
    <w:multiLevelType w:val="multilevel"/>
    <w:tmpl w:val="7884C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890238"/>
    <w:multiLevelType w:val="multilevel"/>
    <w:tmpl w:val="87DA1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A44C80"/>
    <w:multiLevelType w:val="multilevel"/>
    <w:tmpl w:val="27707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315188"/>
    <w:multiLevelType w:val="multilevel"/>
    <w:tmpl w:val="4664E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574DF8"/>
    <w:multiLevelType w:val="multilevel"/>
    <w:tmpl w:val="D026E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36754F"/>
    <w:multiLevelType w:val="multilevel"/>
    <w:tmpl w:val="33A4A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05053">
    <w:abstractNumId w:val="12"/>
  </w:num>
  <w:num w:numId="2" w16cid:durableId="2105835042">
    <w:abstractNumId w:val="13"/>
  </w:num>
  <w:num w:numId="3" w16cid:durableId="1912615145">
    <w:abstractNumId w:val="4"/>
  </w:num>
  <w:num w:numId="4" w16cid:durableId="1789620772">
    <w:abstractNumId w:val="1"/>
  </w:num>
  <w:num w:numId="5" w16cid:durableId="1407805428">
    <w:abstractNumId w:val="6"/>
  </w:num>
  <w:num w:numId="6" w16cid:durableId="1750537074">
    <w:abstractNumId w:val="9"/>
  </w:num>
  <w:num w:numId="7" w16cid:durableId="592668020">
    <w:abstractNumId w:val="8"/>
  </w:num>
  <w:num w:numId="8" w16cid:durableId="9263712">
    <w:abstractNumId w:val="15"/>
  </w:num>
  <w:num w:numId="9" w16cid:durableId="1130712691">
    <w:abstractNumId w:val="16"/>
  </w:num>
  <w:num w:numId="10" w16cid:durableId="1033115900">
    <w:abstractNumId w:val="14"/>
  </w:num>
  <w:num w:numId="11" w16cid:durableId="554198083">
    <w:abstractNumId w:val="7"/>
  </w:num>
  <w:num w:numId="12" w16cid:durableId="111245593">
    <w:abstractNumId w:val="5"/>
  </w:num>
  <w:num w:numId="13" w16cid:durableId="214242262">
    <w:abstractNumId w:val="2"/>
  </w:num>
  <w:num w:numId="14" w16cid:durableId="1855029099">
    <w:abstractNumId w:val="10"/>
  </w:num>
  <w:num w:numId="15" w16cid:durableId="1491600430">
    <w:abstractNumId w:val="3"/>
  </w:num>
  <w:num w:numId="16" w16cid:durableId="1499617043">
    <w:abstractNumId w:val="0"/>
  </w:num>
  <w:num w:numId="17" w16cid:durableId="15249787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6D4"/>
    <w:rsid w:val="003C75BC"/>
    <w:rsid w:val="009326D4"/>
    <w:rsid w:val="00A0595D"/>
    <w:rsid w:val="00F77CE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8069C"/>
  <w15:chartTrackingRefBased/>
  <w15:docId w15:val="{248E12BD-7B8E-8541-AF32-5DD972348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26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326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326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6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6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26D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6D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6D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6D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6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326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326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6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6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6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6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6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6D4"/>
    <w:rPr>
      <w:rFonts w:eastAsiaTheme="majorEastAsia" w:cstheme="majorBidi"/>
      <w:color w:val="272727" w:themeColor="text1" w:themeTint="D8"/>
    </w:rPr>
  </w:style>
  <w:style w:type="paragraph" w:styleId="Title">
    <w:name w:val="Title"/>
    <w:basedOn w:val="Normal"/>
    <w:next w:val="Normal"/>
    <w:link w:val="TitleChar"/>
    <w:uiPriority w:val="10"/>
    <w:qFormat/>
    <w:rsid w:val="009326D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6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6D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6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6D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326D4"/>
    <w:rPr>
      <w:i/>
      <w:iCs/>
      <w:color w:val="404040" w:themeColor="text1" w:themeTint="BF"/>
    </w:rPr>
  </w:style>
  <w:style w:type="paragraph" w:styleId="ListParagraph">
    <w:name w:val="List Paragraph"/>
    <w:basedOn w:val="Normal"/>
    <w:uiPriority w:val="34"/>
    <w:qFormat/>
    <w:rsid w:val="009326D4"/>
    <w:pPr>
      <w:ind w:left="720"/>
      <w:contextualSpacing/>
    </w:pPr>
  </w:style>
  <w:style w:type="character" w:styleId="IntenseEmphasis">
    <w:name w:val="Intense Emphasis"/>
    <w:basedOn w:val="DefaultParagraphFont"/>
    <w:uiPriority w:val="21"/>
    <w:qFormat/>
    <w:rsid w:val="009326D4"/>
    <w:rPr>
      <w:i/>
      <w:iCs/>
      <w:color w:val="0F4761" w:themeColor="accent1" w:themeShade="BF"/>
    </w:rPr>
  </w:style>
  <w:style w:type="paragraph" w:styleId="IntenseQuote">
    <w:name w:val="Intense Quote"/>
    <w:basedOn w:val="Normal"/>
    <w:next w:val="Normal"/>
    <w:link w:val="IntenseQuoteChar"/>
    <w:uiPriority w:val="30"/>
    <w:qFormat/>
    <w:rsid w:val="009326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6D4"/>
    <w:rPr>
      <w:i/>
      <w:iCs/>
      <w:color w:val="0F4761" w:themeColor="accent1" w:themeShade="BF"/>
    </w:rPr>
  </w:style>
  <w:style w:type="character" w:styleId="IntenseReference">
    <w:name w:val="Intense Reference"/>
    <w:basedOn w:val="DefaultParagraphFont"/>
    <w:uiPriority w:val="32"/>
    <w:qFormat/>
    <w:rsid w:val="009326D4"/>
    <w:rPr>
      <w:b/>
      <w:bCs/>
      <w:smallCaps/>
      <w:color w:val="0F4761" w:themeColor="accent1" w:themeShade="BF"/>
      <w:spacing w:val="5"/>
    </w:rPr>
  </w:style>
  <w:style w:type="paragraph" w:styleId="NormalWeb">
    <w:name w:val="Normal (Web)"/>
    <w:basedOn w:val="Normal"/>
    <w:uiPriority w:val="99"/>
    <w:semiHidden/>
    <w:unhideWhenUsed/>
    <w:rsid w:val="009326D4"/>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9326D4"/>
    <w:rPr>
      <w:b/>
      <w:bCs/>
    </w:rPr>
  </w:style>
  <w:style w:type="paragraph" w:styleId="z-TopofForm">
    <w:name w:val="HTML Top of Form"/>
    <w:basedOn w:val="Normal"/>
    <w:next w:val="Normal"/>
    <w:link w:val="z-TopofFormChar"/>
    <w:hidden/>
    <w:uiPriority w:val="99"/>
    <w:semiHidden/>
    <w:unhideWhenUsed/>
    <w:rsid w:val="009326D4"/>
    <w:pPr>
      <w:pBdr>
        <w:bottom w:val="single" w:sz="6" w:space="1" w:color="auto"/>
      </w:pBdr>
      <w:jc w:val="center"/>
    </w:pPr>
    <w:rPr>
      <w:rFonts w:ascii="Arial" w:eastAsia="Times New Roman" w:hAnsi="Arial" w:cs="Arial"/>
      <w:vanish/>
      <w:kern w:val="0"/>
      <w:sz w:val="16"/>
      <w:szCs w:val="16"/>
      <w:lang w:eastAsia="en-GB"/>
      <w14:ligatures w14:val="none"/>
    </w:rPr>
  </w:style>
  <w:style w:type="character" w:customStyle="1" w:styleId="z-TopofFormChar">
    <w:name w:val="z-Top of Form Char"/>
    <w:basedOn w:val="DefaultParagraphFont"/>
    <w:link w:val="z-TopofForm"/>
    <w:uiPriority w:val="99"/>
    <w:semiHidden/>
    <w:rsid w:val="009326D4"/>
    <w:rPr>
      <w:rFonts w:ascii="Arial" w:eastAsia="Times New Roman" w:hAnsi="Arial" w:cs="Arial"/>
      <w:vanish/>
      <w:kern w:val="0"/>
      <w:sz w:val="16"/>
      <w:szCs w:val="16"/>
      <w:lang w:eastAsia="en-GB"/>
      <w14:ligatures w14:val="none"/>
    </w:rPr>
  </w:style>
  <w:style w:type="paragraph" w:styleId="z-BottomofForm">
    <w:name w:val="HTML Bottom of Form"/>
    <w:basedOn w:val="Normal"/>
    <w:next w:val="Normal"/>
    <w:link w:val="z-BottomofFormChar"/>
    <w:hidden/>
    <w:uiPriority w:val="99"/>
    <w:semiHidden/>
    <w:unhideWhenUsed/>
    <w:rsid w:val="009326D4"/>
    <w:pPr>
      <w:pBdr>
        <w:top w:val="single" w:sz="6" w:space="1" w:color="auto"/>
      </w:pBdr>
      <w:jc w:val="center"/>
    </w:pPr>
    <w:rPr>
      <w:rFonts w:ascii="Arial" w:eastAsia="Times New Roman" w:hAnsi="Arial" w:cs="Arial"/>
      <w:vanish/>
      <w:kern w:val="0"/>
      <w:sz w:val="16"/>
      <w:szCs w:val="16"/>
      <w:lang w:eastAsia="en-GB"/>
      <w14:ligatures w14:val="none"/>
    </w:rPr>
  </w:style>
  <w:style w:type="character" w:customStyle="1" w:styleId="z-BottomofFormChar">
    <w:name w:val="z-Bottom of Form Char"/>
    <w:basedOn w:val="DefaultParagraphFont"/>
    <w:link w:val="z-BottomofForm"/>
    <w:uiPriority w:val="99"/>
    <w:semiHidden/>
    <w:rsid w:val="009326D4"/>
    <w:rPr>
      <w:rFonts w:ascii="Arial" w:eastAsia="Times New Roman" w:hAnsi="Arial" w:cs="Arial"/>
      <w:vanish/>
      <w:kern w:val="0"/>
      <w:sz w:val="16"/>
      <w:szCs w:val="16"/>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1518</Words>
  <Characters>8656</Characters>
  <Application>Microsoft Office Word</Application>
  <DocSecurity>0</DocSecurity>
  <Lines>72</Lines>
  <Paragraphs>20</Paragraphs>
  <ScaleCrop>false</ScaleCrop>
  <Company/>
  <LinksUpToDate>false</LinksUpToDate>
  <CharactersWithSpaces>10154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D1501</dc:creator>
  <cp:keywords/>
  <dc:description/>
  <cp:lastModifiedBy>D1501</cp:lastModifiedBy>
  <cp:revision>1</cp:revision>
  <dcterms:created xsi:type="dcterms:W3CDTF">2026-07-08T04:10:00Z</dcterms:created>
  <dcterms:modified xsi:type="dcterms:W3CDTF">2026-07-08T04:10:00Z</dcterms:modified>
</cp:coreProperties>
</file>