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7F089" w14:textId="77777777" w:rsidR="00771800" w:rsidRPr="00771800" w:rsidRDefault="00771800" w:rsidP="00771800">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771800">
        <w:rPr>
          <w:rFonts w:ascii="Times New Roman" w:eastAsia="Times New Roman" w:hAnsi="Times New Roman" w:cs="Times New Roman"/>
          <w:b/>
          <w:bCs/>
          <w:kern w:val="36"/>
          <w:sz w:val="48"/>
          <w:szCs w:val="48"/>
          <w:lang w:eastAsia="en-GB"/>
          <w14:ligatures w14:val="none"/>
        </w:rPr>
        <w:t>Understanding Your MRI &amp; Spine Reports</w:t>
      </w:r>
    </w:p>
    <w:p w14:paraId="5933A7A3" w14:textId="77777777" w:rsidR="00771800" w:rsidRPr="00771800" w:rsidRDefault="00771800" w:rsidP="00771800">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771800">
        <w:rPr>
          <w:rFonts w:ascii="Times New Roman" w:eastAsia="Times New Roman" w:hAnsi="Times New Roman" w:cs="Times New Roman"/>
          <w:b/>
          <w:bCs/>
          <w:kern w:val="0"/>
          <w:sz w:val="36"/>
          <w:szCs w:val="36"/>
          <w:lang w:eastAsia="en-GB"/>
          <w14:ligatures w14:val="none"/>
        </w:rPr>
        <w:t>Your MRI Report Is Only One Part of the Diagnosis</w:t>
      </w:r>
    </w:p>
    <w:p w14:paraId="2DB2F953"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Many patients become worried after reading words such as </w:t>
      </w:r>
      <w:r w:rsidRPr="00771800">
        <w:rPr>
          <w:rFonts w:ascii="Times New Roman" w:eastAsia="Times New Roman" w:hAnsi="Times New Roman" w:cs="Times New Roman"/>
          <w:b/>
          <w:bCs/>
          <w:kern w:val="0"/>
          <w:lang w:eastAsia="en-GB"/>
          <w14:ligatures w14:val="none"/>
        </w:rPr>
        <w:t>"disc bulge," "slip disc," "canal stenosis," "nerve compression,"</w:t>
      </w:r>
      <w:r w:rsidRPr="00771800">
        <w:rPr>
          <w:rFonts w:ascii="Times New Roman" w:eastAsia="Times New Roman" w:hAnsi="Times New Roman" w:cs="Times New Roman"/>
          <w:kern w:val="0"/>
          <w:lang w:eastAsia="en-GB"/>
          <w14:ligatures w14:val="none"/>
        </w:rPr>
        <w:t xml:space="preserve"> or </w:t>
      </w:r>
      <w:r w:rsidRPr="00771800">
        <w:rPr>
          <w:rFonts w:ascii="Times New Roman" w:eastAsia="Times New Roman" w:hAnsi="Times New Roman" w:cs="Times New Roman"/>
          <w:b/>
          <w:bCs/>
          <w:kern w:val="0"/>
          <w:lang w:eastAsia="en-GB"/>
          <w14:ligatures w14:val="none"/>
        </w:rPr>
        <w:t>"degeneration"</w:t>
      </w:r>
      <w:r w:rsidRPr="00771800">
        <w:rPr>
          <w:rFonts w:ascii="Times New Roman" w:eastAsia="Times New Roman" w:hAnsi="Times New Roman" w:cs="Times New Roman"/>
          <w:kern w:val="0"/>
          <w:lang w:eastAsia="en-GB"/>
          <w14:ligatures w14:val="none"/>
        </w:rPr>
        <w:t xml:space="preserve"> in their MRI report.</w:t>
      </w:r>
    </w:p>
    <w:p w14:paraId="4613A837"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It is important to understand that </w:t>
      </w:r>
      <w:r w:rsidRPr="00771800">
        <w:rPr>
          <w:rFonts w:ascii="Times New Roman" w:eastAsia="Times New Roman" w:hAnsi="Times New Roman" w:cs="Times New Roman"/>
          <w:b/>
          <w:bCs/>
          <w:kern w:val="0"/>
          <w:lang w:eastAsia="en-GB"/>
          <w14:ligatures w14:val="none"/>
        </w:rPr>
        <w:t>an MRI is a diagnostic tool—it is not the diagnosis itself.</w:t>
      </w:r>
    </w:p>
    <w:p w14:paraId="7B290F42"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Many MRI findings are a normal part of ageing and may be seen even in people who have </w:t>
      </w:r>
      <w:r w:rsidRPr="00771800">
        <w:rPr>
          <w:rFonts w:ascii="Times New Roman" w:eastAsia="Times New Roman" w:hAnsi="Times New Roman" w:cs="Times New Roman"/>
          <w:b/>
          <w:bCs/>
          <w:kern w:val="0"/>
          <w:lang w:eastAsia="en-GB"/>
          <w14:ligatures w14:val="none"/>
        </w:rPr>
        <w:t>no pain at all</w:t>
      </w:r>
      <w:r w:rsidRPr="00771800">
        <w:rPr>
          <w:rFonts w:ascii="Times New Roman" w:eastAsia="Times New Roman" w:hAnsi="Times New Roman" w:cs="Times New Roman"/>
          <w:kern w:val="0"/>
          <w:lang w:eastAsia="en-GB"/>
          <w14:ligatures w14:val="none"/>
        </w:rPr>
        <w:t>. Similarly, some patients with severe pain may have only mild MRI changes.</w:t>
      </w:r>
    </w:p>
    <w:p w14:paraId="713B498A"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This is why your spine specialist always correlates:</w:t>
      </w:r>
    </w:p>
    <w:p w14:paraId="0A812900" w14:textId="77777777" w:rsidR="00771800" w:rsidRPr="00771800" w:rsidRDefault="00771800" w:rsidP="00771800">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Your symptoms </w:t>
      </w:r>
    </w:p>
    <w:p w14:paraId="180E8DD7" w14:textId="77777777" w:rsidR="00771800" w:rsidRPr="00771800" w:rsidRDefault="00771800" w:rsidP="00771800">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Physical examination findings </w:t>
      </w:r>
    </w:p>
    <w:p w14:paraId="0164245C" w14:textId="77777777" w:rsidR="00771800" w:rsidRPr="00771800" w:rsidRDefault="00771800" w:rsidP="00771800">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MRI findings </w:t>
      </w:r>
    </w:p>
    <w:p w14:paraId="79D39A2F" w14:textId="77777777" w:rsidR="00771800" w:rsidRPr="00771800" w:rsidRDefault="00771800" w:rsidP="00771800">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X-rays or CT scans (when required) </w:t>
      </w:r>
    </w:p>
    <w:p w14:paraId="45CF0931"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Only after putting all these pieces together can the correct diagnosis and treatment plan be made.</w:t>
      </w:r>
    </w:p>
    <w:p w14:paraId="32A07571"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6BDCF29B">
          <v:rect id="_x0000_i1045" alt="" style="width:451.3pt;height:.05pt;mso-width-percent:0;mso-height-percent:0;mso-width-percent:0;mso-height-percent:0" o:hralign="center" o:hrstd="t" o:hr="t" fillcolor="#a0a0a0" stroked="f"/>
        </w:pict>
      </w:r>
    </w:p>
    <w:p w14:paraId="50C64552" w14:textId="77777777" w:rsidR="00771800" w:rsidRPr="00771800" w:rsidRDefault="00771800" w:rsidP="00771800">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771800">
        <w:rPr>
          <w:rFonts w:ascii="Times New Roman" w:eastAsia="Times New Roman" w:hAnsi="Times New Roman" w:cs="Times New Roman"/>
          <w:b/>
          <w:bCs/>
          <w:kern w:val="36"/>
          <w:sz w:val="48"/>
          <w:szCs w:val="48"/>
          <w:lang w:eastAsia="en-GB"/>
          <w14:ligatures w14:val="none"/>
        </w:rPr>
        <w:t>What Is MRI?</w:t>
      </w:r>
    </w:p>
    <w:p w14:paraId="615E2963" w14:textId="77777777" w:rsidR="00771800" w:rsidRPr="00771800" w:rsidRDefault="00771800" w:rsidP="00771800">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771800">
        <w:rPr>
          <w:rFonts w:ascii="Times New Roman" w:eastAsia="Times New Roman" w:hAnsi="Times New Roman" w:cs="Times New Roman"/>
          <w:b/>
          <w:bCs/>
          <w:kern w:val="0"/>
          <w:sz w:val="36"/>
          <w:szCs w:val="36"/>
          <w:lang w:eastAsia="en-GB"/>
          <w14:ligatures w14:val="none"/>
        </w:rPr>
        <w:t>MRI (Magnetic Resonance Imaging)</w:t>
      </w:r>
    </w:p>
    <w:p w14:paraId="7466A98E"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MRI is an advanced imaging test that uses a powerful magnetic field and radio waves to produce detailed images of your spine.</w:t>
      </w:r>
    </w:p>
    <w:p w14:paraId="2183B0B0"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Unlike X-rays, MRI can clearly show:</w:t>
      </w:r>
    </w:p>
    <w:p w14:paraId="541E0C67" w14:textId="77777777" w:rsidR="00771800" w:rsidRPr="00771800" w:rsidRDefault="00771800" w:rsidP="0077180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Intervertebral discs </w:t>
      </w:r>
    </w:p>
    <w:p w14:paraId="1FCEBBAA" w14:textId="77777777" w:rsidR="00771800" w:rsidRPr="00771800" w:rsidRDefault="00771800" w:rsidP="0077180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Spinal cord </w:t>
      </w:r>
    </w:p>
    <w:p w14:paraId="59021FFB" w14:textId="77777777" w:rsidR="00771800" w:rsidRPr="00771800" w:rsidRDefault="00771800" w:rsidP="0077180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Nerves </w:t>
      </w:r>
    </w:p>
    <w:p w14:paraId="4191B501" w14:textId="77777777" w:rsidR="00771800" w:rsidRPr="00771800" w:rsidRDefault="00771800" w:rsidP="0077180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Ligaments </w:t>
      </w:r>
    </w:p>
    <w:p w14:paraId="0DD9B285" w14:textId="77777777" w:rsidR="00771800" w:rsidRPr="00771800" w:rsidRDefault="00771800" w:rsidP="0077180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Muscles </w:t>
      </w:r>
    </w:p>
    <w:p w14:paraId="73A252E8" w14:textId="77777777" w:rsidR="00771800" w:rsidRPr="00771800" w:rsidRDefault="00771800" w:rsidP="0077180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Infections </w:t>
      </w:r>
    </w:p>
    <w:p w14:paraId="35539022" w14:textId="77777777" w:rsidR="00771800" w:rsidRPr="00771800" w:rsidRDefault="00771800" w:rsidP="0077180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Tumors </w:t>
      </w:r>
    </w:p>
    <w:p w14:paraId="61CD39F2" w14:textId="77777777" w:rsidR="00771800" w:rsidRPr="00771800" w:rsidRDefault="00771800" w:rsidP="00771800">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Swelling and inflammation </w:t>
      </w:r>
    </w:p>
    <w:p w14:paraId="1934F1B3"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MRI does </w:t>
      </w:r>
      <w:r w:rsidRPr="00771800">
        <w:rPr>
          <w:rFonts w:ascii="Times New Roman" w:eastAsia="Times New Roman" w:hAnsi="Times New Roman" w:cs="Times New Roman"/>
          <w:b/>
          <w:bCs/>
          <w:kern w:val="0"/>
          <w:lang w:eastAsia="en-GB"/>
          <w14:ligatures w14:val="none"/>
        </w:rPr>
        <w:t>not</w:t>
      </w:r>
      <w:r w:rsidRPr="00771800">
        <w:rPr>
          <w:rFonts w:ascii="Times New Roman" w:eastAsia="Times New Roman" w:hAnsi="Times New Roman" w:cs="Times New Roman"/>
          <w:kern w:val="0"/>
          <w:lang w:eastAsia="en-GB"/>
          <w14:ligatures w14:val="none"/>
        </w:rPr>
        <w:t xml:space="preserve"> use harmful radiation.</w:t>
      </w:r>
    </w:p>
    <w:p w14:paraId="1F293260"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3F7A4D03">
          <v:rect id="_x0000_i1044" alt="" style="width:451.3pt;height:.05pt;mso-width-percent:0;mso-height-percent:0;mso-width-percent:0;mso-height-percent:0" o:hralign="center" o:hrstd="t" o:hr="t" fillcolor="#a0a0a0" stroked="f"/>
        </w:pict>
      </w:r>
    </w:p>
    <w:p w14:paraId="0A7E5842" w14:textId="77777777" w:rsidR="00771800" w:rsidRPr="00771800" w:rsidRDefault="00771800" w:rsidP="00771800">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771800">
        <w:rPr>
          <w:rFonts w:ascii="Times New Roman" w:eastAsia="Times New Roman" w:hAnsi="Times New Roman" w:cs="Times New Roman"/>
          <w:b/>
          <w:bCs/>
          <w:kern w:val="36"/>
          <w:sz w:val="48"/>
          <w:szCs w:val="48"/>
          <w:lang w:eastAsia="en-GB"/>
          <w14:ligatures w14:val="none"/>
        </w:rPr>
        <w:lastRenderedPageBreak/>
        <w:t>When Is MRI Recommended?</w:t>
      </w:r>
    </w:p>
    <w:p w14:paraId="2C0C851D"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Your doctor may advise an MRI if you have:</w:t>
      </w:r>
    </w:p>
    <w:p w14:paraId="775B78A8" w14:textId="77777777" w:rsidR="00771800" w:rsidRPr="00771800" w:rsidRDefault="00771800" w:rsidP="00771800">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Pain radiating into the arm or leg (Sciatica) </w:t>
      </w:r>
    </w:p>
    <w:p w14:paraId="0B30BE0B" w14:textId="77777777" w:rsidR="00771800" w:rsidRPr="00771800" w:rsidRDefault="00771800" w:rsidP="00771800">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Tingling or numbness </w:t>
      </w:r>
    </w:p>
    <w:p w14:paraId="67F76CF5" w14:textId="77777777" w:rsidR="00771800" w:rsidRPr="00771800" w:rsidRDefault="00771800" w:rsidP="00771800">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Weakness in the arms or legs </w:t>
      </w:r>
    </w:p>
    <w:p w14:paraId="1A1BDF5A" w14:textId="77777777" w:rsidR="00771800" w:rsidRPr="00771800" w:rsidRDefault="00771800" w:rsidP="00771800">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Difficulty walking or loss of balance </w:t>
      </w:r>
    </w:p>
    <w:p w14:paraId="3A544C33" w14:textId="77777777" w:rsidR="00771800" w:rsidRPr="00771800" w:rsidRDefault="00771800" w:rsidP="00771800">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Persistent neck or back pain not improving with treatment </w:t>
      </w:r>
    </w:p>
    <w:p w14:paraId="4EFC0576" w14:textId="77777777" w:rsidR="00771800" w:rsidRPr="00771800" w:rsidRDefault="00771800" w:rsidP="00771800">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Suspected spinal infection or tumor </w:t>
      </w:r>
    </w:p>
    <w:p w14:paraId="356A5DE7" w14:textId="77777777" w:rsidR="00771800" w:rsidRPr="00771800" w:rsidRDefault="00771800" w:rsidP="00771800">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A history of spinal injury </w:t>
      </w:r>
    </w:p>
    <w:p w14:paraId="4CA13F2F" w14:textId="77777777" w:rsidR="00771800" w:rsidRPr="00771800" w:rsidRDefault="00771800" w:rsidP="00771800">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Symptoms before planning surgery </w:t>
      </w:r>
    </w:p>
    <w:p w14:paraId="6101C6DD"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Not every patient with back or neck pain requires an MRI.</w:t>
      </w:r>
    </w:p>
    <w:p w14:paraId="1C36EF7E"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018BF62D">
          <v:rect id="_x0000_i1043" alt="" style="width:451.3pt;height:.05pt;mso-width-percent:0;mso-height-percent:0;mso-width-percent:0;mso-height-percent:0" o:hralign="center" o:hrstd="t" o:hr="t" fillcolor="#a0a0a0" stroked="f"/>
        </w:pict>
      </w:r>
    </w:p>
    <w:p w14:paraId="028E7B23" w14:textId="77777777" w:rsidR="00771800" w:rsidRPr="00771800" w:rsidRDefault="00771800" w:rsidP="00771800">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771800">
        <w:rPr>
          <w:rFonts w:ascii="Times New Roman" w:eastAsia="Times New Roman" w:hAnsi="Times New Roman" w:cs="Times New Roman"/>
          <w:b/>
          <w:bCs/>
          <w:kern w:val="36"/>
          <w:sz w:val="48"/>
          <w:szCs w:val="48"/>
          <w:lang w:eastAsia="en-GB"/>
          <w14:ligatures w14:val="none"/>
        </w:rPr>
        <w:t>What Is a Slip Disc?</w:t>
      </w:r>
    </w:p>
    <w:p w14:paraId="2F169055" w14:textId="77777777" w:rsidR="00771800" w:rsidRPr="00771800" w:rsidRDefault="00771800" w:rsidP="00771800">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771800">
        <w:rPr>
          <w:rFonts w:ascii="Times New Roman" w:eastAsia="Times New Roman" w:hAnsi="Times New Roman" w:cs="Times New Roman"/>
          <w:b/>
          <w:bCs/>
          <w:kern w:val="0"/>
          <w:sz w:val="36"/>
          <w:szCs w:val="36"/>
          <w:lang w:eastAsia="en-GB"/>
          <w14:ligatures w14:val="none"/>
        </w:rPr>
        <w:t>Understanding a Slip Disc</w:t>
      </w:r>
    </w:p>
    <w:p w14:paraId="0FABE394"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Despite its name, a "slip disc" does </w:t>
      </w:r>
      <w:r w:rsidRPr="00771800">
        <w:rPr>
          <w:rFonts w:ascii="Times New Roman" w:eastAsia="Times New Roman" w:hAnsi="Times New Roman" w:cs="Times New Roman"/>
          <w:b/>
          <w:bCs/>
          <w:kern w:val="0"/>
          <w:lang w:eastAsia="en-GB"/>
          <w14:ligatures w14:val="none"/>
        </w:rPr>
        <w:t>not</w:t>
      </w:r>
      <w:r w:rsidRPr="00771800">
        <w:rPr>
          <w:rFonts w:ascii="Times New Roman" w:eastAsia="Times New Roman" w:hAnsi="Times New Roman" w:cs="Times New Roman"/>
          <w:kern w:val="0"/>
          <w:lang w:eastAsia="en-GB"/>
          <w14:ligatures w14:val="none"/>
        </w:rPr>
        <w:t xml:space="preserve"> mean that the disc has actually slipped out of place.</w:t>
      </w:r>
    </w:p>
    <w:p w14:paraId="50464EF3"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Between each pair of spinal bones is a soft cushion called an </w:t>
      </w:r>
      <w:r w:rsidRPr="00771800">
        <w:rPr>
          <w:rFonts w:ascii="Times New Roman" w:eastAsia="Times New Roman" w:hAnsi="Times New Roman" w:cs="Times New Roman"/>
          <w:b/>
          <w:bCs/>
          <w:kern w:val="0"/>
          <w:lang w:eastAsia="en-GB"/>
          <w14:ligatures w14:val="none"/>
        </w:rPr>
        <w:t>intervertebral disc</w:t>
      </w:r>
      <w:r w:rsidRPr="00771800">
        <w:rPr>
          <w:rFonts w:ascii="Times New Roman" w:eastAsia="Times New Roman" w:hAnsi="Times New Roman" w:cs="Times New Roman"/>
          <w:kern w:val="0"/>
          <w:lang w:eastAsia="en-GB"/>
          <w14:ligatures w14:val="none"/>
        </w:rPr>
        <w:t>. It acts like a shock absorber and allows the spine to move smoothly.</w:t>
      </w:r>
    </w:p>
    <w:p w14:paraId="344FA43C"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Sometimes the outer layer of the disc weakens or tears, allowing part of the inner material to bulge or protrude. This is commonly referred to as a </w:t>
      </w:r>
      <w:r w:rsidRPr="00771800">
        <w:rPr>
          <w:rFonts w:ascii="Times New Roman" w:eastAsia="Times New Roman" w:hAnsi="Times New Roman" w:cs="Times New Roman"/>
          <w:b/>
          <w:bCs/>
          <w:kern w:val="0"/>
          <w:lang w:eastAsia="en-GB"/>
          <w14:ligatures w14:val="none"/>
        </w:rPr>
        <w:t>slip disc</w:t>
      </w:r>
      <w:r w:rsidRPr="00771800">
        <w:rPr>
          <w:rFonts w:ascii="Times New Roman" w:eastAsia="Times New Roman" w:hAnsi="Times New Roman" w:cs="Times New Roman"/>
          <w:kern w:val="0"/>
          <w:lang w:eastAsia="en-GB"/>
          <w14:ligatures w14:val="none"/>
        </w:rPr>
        <w:t xml:space="preserve">, </w:t>
      </w:r>
      <w:r w:rsidRPr="00771800">
        <w:rPr>
          <w:rFonts w:ascii="Times New Roman" w:eastAsia="Times New Roman" w:hAnsi="Times New Roman" w:cs="Times New Roman"/>
          <w:b/>
          <w:bCs/>
          <w:kern w:val="0"/>
          <w:lang w:eastAsia="en-GB"/>
          <w14:ligatures w14:val="none"/>
        </w:rPr>
        <w:t>disc prolapse</w:t>
      </w:r>
      <w:r w:rsidRPr="00771800">
        <w:rPr>
          <w:rFonts w:ascii="Times New Roman" w:eastAsia="Times New Roman" w:hAnsi="Times New Roman" w:cs="Times New Roman"/>
          <w:kern w:val="0"/>
          <w:lang w:eastAsia="en-GB"/>
          <w14:ligatures w14:val="none"/>
        </w:rPr>
        <w:t xml:space="preserve">, or </w:t>
      </w:r>
      <w:r w:rsidRPr="00771800">
        <w:rPr>
          <w:rFonts w:ascii="Times New Roman" w:eastAsia="Times New Roman" w:hAnsi="Times New Roman" w:cs="Times New Roman"/>
          <w:b/>
          <w:bCs/>
          <w:kern w:val="0"/>
          <w:lang w:eastAsia="en-GB"/>
          <w14:ligatures w14:val="none"/>
        </w:rPr>
        <w:t>disc herniation</w:t>
      </w:r>
      <w:r w:rsidRPr="00771800">
        <w:rPr>
          <w:rFonts w:ascii="Times New Roman" w:eastAsia="Times New Roman" w:hAnsi="Times New Roman" w:cs="Times New Roman"/>
          <w:kern w:val="0"/>
          <w:lang w:eastAsia="en-GB"/>
          <w14:ligatures w14:val="none"/>
        </w:rPr>
        <w:t>.</w:t>
      </w:r>
    </w:p>
    <w:p w14:paraId="6E5C511C"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A slipped disc may:</w:t>
      </w:r>
    </w:p>
    <w:p w14:paraId="66A08BAA" w14:textId="77777777" w:rsidR="00771800" w:rsidRPr="00771800" w:rsidRDefault="00771800" w:rsidP="00771800">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Cause no symptoms at all </w:t>
      </w:r>
    </w:p>
    <w:p w14:paraId="381AF98F" w14:textId="77777777" w:rsidR="00771800" w:rsidRPr="00771800" w:rsidRDefault="00771800" w:rsidP="00771800">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Cause back or neck pain </w:t>
      </w:r>
    </w:p>
    <w:p w14:paraId="7DE4C600" w14:textId="77777777" w:rsidR="00771800" w:rsidRPr="00771800" w:rsidRDefault="00771800" w:rsidP="00771800">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Press on a nearby nerve and cause pain, numbness or weakness </w:t>
      </w:r>
    </w:p>
    <w:p w14:paraId="4C8CF326"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Many patients recover without surgery through medications, physiotherapy and activity modification.</w:t>
      </w:r>
    </w:p>
    <w:p w14:paraId="5658CA1A"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76FBB5A9">
          <v:rect id="_x0000_i1042" alt="" style="width:451.3pt;height:.05pt;mso-width-percent:0;mso-height-percent:0;mso-width-percent:0;mso-height-percent:0" o:hralign="center" o:hrstd="t" o:hr="t" fillcolor="#a0a0a0" stroked="f"/>
        </w:pict>
      </w:r>
    </w:p>
    <w:p w14:paraId="274E245C" w14:textId="77777777" w:rsidR="00771800" w:rsidRPr="00771800" w:rsidRDefault="00771800" w:rsidP="00771800">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771800">
        <w:rPr>
          <w:rFonts w:ascii="Times New Roman" w:eastAsia="Times New Roman" w:hAnsi="Times New Roman" w:cs="Times New Roman"/>
          <w:b/>
          <w:bCs/>
          <w:kern w:val="36"/>
          <w:sz w:val="48"/>
          <w:szCs w:val="48"/>
          <w:lang w:eastAsia="en-GB"/>
          <w14:ligatures w14:val="none"/>
        </w:rPr>
        <w:t>What Is Nerve Compression?</w:t>
      </w:r>
    </w:p>
    <w:p w14:paraId="7BD599E3"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Your spinal cord gives rise to nerves that travel into your arms and legs.</w:t>
      </w:r>
    </w:p>
    <w:p w14:paraId="4C7D89B5"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lastRenderedPageBreak/>
        <w:t xml:space="preserve">If a disc, bone spur, thickened ligament or other structure presses on a nerve, it is called </w:t>
      </w:r>
      <w:r w:rsidRPr="00771800">
        <w:rPr>
          <w:rFonts w:ascii="Times New Roman" w:eastAsia="Times New Roman" w:hAnsi="Times New Roman" w:cs="Times New Roman"/>
          <w:b/>
          <w:bCs/>
          <w:kern w:val="0"/>
          <w:lang w:eastAsia="en-GB"/>
          <w14:ligatures w14:val="none"/>
        </w:rPr>
        <w:t>nerve compression</w:t>
      </w:r>
      <w:r w:rsidRPr="00771800">
        <w:rPr>
          <w:rFonts w:ascii="Times New Roman" w:eastAsia="Times New Roman" w:hAnsi="Times New Roman" w:cs="Times New Roman"/>
          <w:kern w:val="0"/>
          <w:lang w:eastAsia="en-GB"/>
          <w14:ligatures w14:val="none"/>
        </w:rPr>
        <w:t>.</w:t>
      </w:r>
    </w:p>
    <w:p w14:paraId="0718C258"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Common symptoms include:</w:t>
      </w:r>
    </w:p>
    <w:p w14:paraId="5BE4586C" w14:textId="77777777" w:rsidR="00771800" w:rsidRPr="00771800" w:rsidRDefault="00771800" w:rsidP="00771800">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Shooting pain down the arm or leg </w:t>
      </w:r>
    </w:p>
    <w:p w14:paraId="622118C0" w14:textId="77777777" w:rsidR="00771800" w:rsidRPr="00771800" w:rsidRDefault="00771800" w:rsidP="00771800">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Tingling </w:t>
      </w:r>
    </w:p>
    <w:p w14:paraId="2ABF5EB5" w14:textId="77777777" w:rsidR="00771800" w:rsidRPr="00771800" w:rsidRDefault="00771800" w:rsidP="00771800">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Numbness </w:t>
      </w:r>
    </w:p>
    <w:p w14:paraId="0AA1213F" w14:textId="77777777" w:rsidR="00771800" w:rsidRPr="00771800" w:rsidRDefault="00771800" w:rsidP="00771800">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Weakness </w:t>
      </w:r>
    </w:p>
    <w:p w14:paraId="6285190B" w14:textId="77777777" w:rsidR="00771800" w:rsidRPr="00771800" w:rsidRDefault="00771800" w:rsidP="00771800">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Burning sensation </w:t>
      </w:r>
    </w:p>
    <w:p w14:paraId="271EACD0" w14:textId="77777777" w:rsidR="00771800" w:rsidRPr="00771800" w:rsidRDefault="00771800" w:rsidP="00771800">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Reduced reflexes </w:t>
      </w:r>
    </w:p>
    <w:p w14:paraId="5ED87E07"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The severity of symptoms depends on </w:t>
      </w:r>
      <w:r w:rsidRPr="00771800">
        <w:rPr>
          <w:rFonts w:ascii="Times New Roman" w:eastAsia="Times New Roman" w:hAnsi="Times New Roman" w:cs="Times New Roman"/>
          <w:b/>
          <w:bCs/>
          <w:kern w:val="0"/>
          <w:lang w:eastAsia="en-GB"/>
          <w14:ligatures w14:val="none"/>
        </w:rPr>
        <w:t>how much pressure is present and how long the nerve has been compressed</w:t>
      </w:r>
      <w:r w:rsidRPr="00771800">
        <w:rPr>
          <w:rFonts w:ascii="Times New Roman" w:eastAsia="Times New Roman" w:hAnsi="Times New Roman" w:cs="Times New Roman"/>
          <w:kern w:val="0"/>
          <w:lang w:eastAsia="en-GB"/>
          <w14:ligatures w14:val="none"/>
        </w:rPr>
        <w:t>.</w:t>
      </w:r>
    </w:p>
    <w:p w14:paraId="3267C3E9"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610C85EB">
          <v:rect id="_x0000_i1041" alt="" style="width:451.3pt;height:.05pt;mso-width-percent:0;mso-height-percent:0;mso-width-percent:0;mso-height-percent:0" o:hralign="center" o:hrstd="t" o:hr="t" fillcolor="#a0a0a0" stroked="f"/>
        </w:pict>
      </w:r>
    </w:p>
    <w:p w14:paraId="51D394AA" w14:textId="77777777" w:rsidR="00771800" w:rsidRPr="00771800" w:rsidRDefault="00771800" w:rsidP="00771800">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771800">
        <w:rPr>
          <w:rFonts w:ascii="Times New Roman" w:eastAsia="Times New Roman" w:hAnsi="Times New Roman" w:cs="Times New Roman"/>
          <w:b/>
          <w:bCs/>
          <w:kern w:val="36"/>
          <w:sz w:val="48"/>
          <w:szCs w:val="48"/>
          <w:lang w:eastAsia="en-GB"/>
          <w14:ligatures w14:val="none"/>
        </w:rPr>
        <w:t>What Is Canal Stenosis?</w:t>
      </w:r>
    </w:p>
    <w:p w14:paraId="3CFB217D"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The spinal canal is a tunnel through which the spinal cord and nerves travel.</w:t>
      </w:r>
    </w:p>
    <w:p w14:paraId="09408930"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When this tunnel becomes narrow, it is called </w:t>
      </w:r>
      <w:r w:rsidRPr="00771800">
        <w:rPr>
          <w:rFonts w:ascii="Times New Roman" w:eastAsia="Times New Roman" w:hAnsi="Times New Roman" w:cs="Times New Roman"/>
          <w:b/>
          <w:bCs/>
          <w:kern w:val="0"/>
          <w:lang w:eastAsia="en-GB"/>
          <w14:ligatures w14:val="none"/>
        </w:rPr>
        <w:t>spinal canal stenosis</w:t>
      </w:r>
      <w:r w:rsidRPr="00771800">
        <w:rPr>
          <w:rFonts w:ascii="Times New Roman" w:eastAsia="Times New Roman" w:hAnsi="Times New Roman" w:cs="Times New Roman"/>
          <w:kern w:val="0"/>
          <w:lang w:eastAsia="en-GB"/>
          <w14:ligatures w14:val="none"/>
        </w:rPr>
        <w:t>.</w:t>
      </w:r>
    </w:p>
    <w:p w14:paraId="0BDBA293"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This usually develops gradually with age due to:</w:t>
      </w:r>
    </w:p>
    <w:p w14:paraId="03F8945C" w14:textId="77777777" w:rsidR="00771800" w:rsidRPr="00771800" w:rsidRDefault="00771800" w:rsidP="00771800">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Disc bulges </w:t>
      </w:r>
    </w:p>
    <w:p w14:paraId="72602E50" w14:textId="77777777" w:rsidR="00771800" w:rsidRPr="00771800" w:rsidRDefault="00771800" w:rsidP="00771800">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Thickened ligaments </w:t>
      </w:r>
    </w:p>
    <w:p w14:paraId="6EDDA94C" w14:textId="77777777" w:rsidR="00771800" w:rsidRPr="00771800" w:rsidRDefault="00771800" w:rsidP="00771800">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Enlarged joints (facet joints) </w:t>
      </w:r>
    </w:p>
    <w:p w14:paraId="48B4BA93" w14:textId="77777777" w:rsidR="00771800" w:rsidRPr="00771800" w:rsidRDefault="00771800" w:rsidP="00771800">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Bone spurs </w:t>
      </w:r>
    </w:p>
    <w:p w14:paraId="58667DE1"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Common symptoms include:</w:t>
      </w:r>
    </w:p>
    <w:p w14:paraId="6EF810D4" w14:textId="77777777" w:rsidR="00771800" w:rsidRPr="00771800" w:rsidRDefault="00771800" w:rsidP="00771800">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Pain while standing or walking </w:t>
      </w:r>
    </w:p>
    <w:p w14:paraId="3DAA8B07" w14:textId="77777777" w:rsidR="00771800" w:rsidRPr="00771800" w:rsidRDefault="00771800" w:rsidP="00771800">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Leg heaviness </w:t>
      </w:r>
    </w:p>
    <w:p w14:paraId="52A468AE" w14:textId="77777777" w:rsidR="00771800" w:rsidRPr="00771800" w:rsidRDefault="00771800" w:rsidP="00771800">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Numbness </w:t>
      </w:r>
    </w:p>
    <w:p w14:paraId="0850AC96" w14:textId="77777777" w:rsidR="00771800" w:rsidRPr="00771800" w:rsidRDefault="00771800" w:rsidP="00771800">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Walking shorter distances </w:t>
      </w:r>
    </w:p>
    <w:p w14:paraId="19F9B403" w14:textId="77777777" w:rsidR="00771800" w:rsidRPr="00771800" w:rsidRDefault="00771800" w:rsidP="00771800">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Relief while sitting or bending forward </w:t>
      </w:r>
    </w:p>
    <w:p w14:paraId="1B7B8F70"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Many patients improve with physiotherapy and appropriate treatment. Surgery is considered only when symptoms significantly affect quality of life or neurological function.</w:t>
      </w:r>
    </w:p>
    <w:p w14:paraId="6E3A85F0"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1D11A5CC">
          <v:rect id="_x0000_i1040" alt="" style="width:451.3pt;height:.05pt;mso-width-percent:0;mso-height-percent:0;mso-width-percent:0;mso-height-percent:0" o:hralign="center" o:hrstd="t" o:hr="t" fillcolor="#a0a0a0" stroked="f"/>
        </w:pict>
      </w:r>
    </w:p>
    <w:p w14:paraId="5631489D" w14:textId="77777777" w:rsidR="00771800" w:rsidRPr="00771800" w:rsidRDefault="00771800" w:rsidP="00771800">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771800">
        <w:rPr>
          <w:rFonts w:ascii="Times New Roman" w:eastAsia="Times New Roman" w:hAnsi="Times New Roman" w:cs="Times New Roman"/>
          <w:b/>
          <w:bCs/>
          <w:kern w:val="36"/>
          <w:sz w:val="48"/>
          <w:szCs w:val="48"/>
          <w:lang w:eastAsia="en-GB"/>
          <w14:ligatures w14:val="none"/>
        </w:rPr>
        <w:t>What Is Cord Compression?</w:t>
      </w:r>
    </w:p>
    <w:p w14:paraId="3BBB959D"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The spinal cord is the main communication pathway between your brain and the rest of your body.</w:t>
      </w:r>
    </w:p>
    <w:p w14:paraId="26677510"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lastRenderedPageBreak/>
        <w:t xml:space="preserve">If the spinal cord becomes compressed, it is called </w:t>
      </w:r>
      <w:r w:rsidRPr="00771800">
        <w:rPr>
          <w:rFonts w:ascii="Times New Roman" w:eastAsia="Times New Roman" w:hAnsi="Times New Roman" w:cs="Times New Roman"/>
          <w:b/>
          <w:bCs/>
          <w:kern w:val="0"/>
          <w:lang w:eastAsia="en-GB"/>
          <w14:ligatures w14:val="none"/>
        </w:rPr>
        <w:t>cord compression</w:t>
      </w:r>
      <w:r w:rsidRPr="00771800">
        <w:rPr>
          <w:rFonts w:ascii="Times New Roman" w:eastAsia="Times New Roman" w:hAnsi="Times New Roman" w:cs="Times New Roman"/>
          <w:kern w:val="0"/>
          <w:lang w:eastAsia="en-GB"/>
          <w14:ligatures w14:val="none"/>
        </w:rPr>
        <w:t>.</w:t>
      </w:r>
    </w:p>
    <w:p w14:paraId="6A02B629"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Unlike simple nerve compression, cord compression can be more serious and may require early specialist evaluation.</w:t>
      </w:r>
    </w:p>
    <w:p w14:paraId="05132A73"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Symptoms may include:</w:t>
      </w:r>
    </w:p>
    <w:p w14:paraId="4B50324D" w14:textId="77777777" w:rsidR="00771800" w:rsidRPr="00771800" w:rsidRDefault="00771800" w:rsidP="0077180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Difficulty using the hands </w:t>
      </w:r>
    </w:p>
    <w:p w14:paraId="5EA69A79" w14:textId="77777777" w:rsidR="00771800" w:rsidRPr="00771800" w:rsidRDefault="00771800" w:rsidP="0077180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Frequent dropping of objects </w:t>
      </w:r>
    </w:p>
    <w:p w14:paraId="38810061" w14:textId="77777777" w:rsidR="00771800" w:rsidRPr="00771800" w:rsidRDefault="00771800" w:rsidP="0077180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Balance problems </w:t>
      </w:r>
    </w:p>
    <w:p w14:paraId="47F85CB5" w14:textId="77777777" w:rsidR="00771800" w:rsidRPr="00771800" w:rsidRDefault="00771800" w:rsidP="0077180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Difficulty walking </w:t>
      </w:r>
    </w:p>
    <w:p w14:paraId="1E0972EF" w14:textId="77777777" w:rsidR="00771800" w:rsidRPr="00771800" w:rsidRDefault="00771800" w:rsidP="0077180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Stiffness in the legs </w:t>
      </w:r>
    </w:p>
    <w:p w14:paraId="6B8AF2DE" w14:textId="77777777" w:rsidR="00771800" w:rsidRPr="00771800" w:rsidRDefault="00771800" w:rsidP="0077180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Weakness </w:t>
      </w:r>
    </w:p>
    <w:p w14:paraId="4C9429C1" w14:textId="77777777" w:rsidR="00771800" w:rsidRPr="00771800" w:rsidRDefault="00771800" w:rsidP="00771800">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Bladder or bowel disturbances (in severe cases) </w:t>
      </w:r>
    </w:p>
    <w:p w14:paraId="6B12BBBC"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Early diagnosis often leads to better outcomes.</w:t>
      </w:r>
    </w:p>
    <w:p w14:paraId="48B90758"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44992970">
          <v:rect id="_x0000_i1039" alt="" style="width:451.3pt;height:.05pt;mso-width-percent:0;mso-height-percent:0;mso-width-percent:0;mso-height-percent:0" o:hralign="center" o:hrstd="t" o:hr="t" fillcolor="#a0a0a0" stroked="f"/>
        </w:pict>
      </w:r>
    </w:p>
    <w:p w14:paraId="7D5B91F5" w14:textId="77777777" w:rsidR="00771800" w:rsidRPr="00771800" w:rsidRDefault="00771800" w:rsidP="00771800">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771800">
        <w:rPr>
          <w:rFonts w:ascii="Times New Roman" w:eastAsia="Times New Roman" w:hAnsi="Times New Roman" w:cs="Times New Roman"/>
          <w:b/>
          <w:bCs/>
          <w:kern w:val="36"/>
          <w:sz w:val="48"/>
          <w:szCs w:val="48"/>
          <w:lang w:eastAsia="en-GB"/>
          <w14:ligatures w14:val="none"/>
        </w:rPr>
        <w:t>Common MRI Terms Explained</w:t>
      </w:r>
    </w:p>
    <w:p w14:paraId="3CFB5FC9" w14:textId="77777777" w:rsidR="00771800" w:rsidRPr="00771800" w:rsidRDefault="00771800" w:rsidP="00771800">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771800">
        <w:rPr>
          <w:rFonts w:ascii="Times New Roman" w:eastAsia="Times New Roman" w:hAnsi="Times New Roman" w:cs="Times New Roman"/>
          <w:b/>
          <w:bCs/>
          <w:kern w:val="0"/>
          <w:sz w:val="27"/>
          <w:szCs w:val="27"/>
          <w:lang w:eastAsia="en-GB"/>
          <w14:ligatures w14:val="none"/>
        </w:rPr>
        <w:t>Disc Bulge</w:t>
      </w:r>
    </w:p>
    <w:p w14:paraId="12967E8F"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The disc extends slightly beyond its normal boundary. This is common with ageing and does not always cause pain.</w:t>
      </w:r>
    </w:p>
    <w:p w14:paraId="3281F3F0"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6EF9BA4A">
          <v:rect id="_x0000_i1038" alt="" style="width:451.3pt;height:.05pt;mso-width-percent:0;mso-height-percent:0;mso-width-percent:0;mso-height-percent:0" o:hralign="center" o:hrstd="t" o:hr="t" fillcolor="#a0a0a0" stroked="f"/>
        </w:pict>
      </w:r>
    </w:p>
    <w:p w14:paraId="3E781CAC" w14:textId="77777777" w:rsidR="00771800" w:rsidRPr="00771800" w:rsidRDefault="00771800" w:rsidP="00771800">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771800">
        <w:rPr>
          <w:rFonts w:ascii="Times New Roman" w:eastAsia="Times New Roman" w:hAnsi="Times New Roman" w:cs="Times New Roman"/>
          <w:b/>
          <w:bCs/>
          <w:kern w:val="0"/>
          <w:sz w:val="27"/>
          <w:szCs w:val="27"/>
          <w:lang w:eastAsia="en-GB"/>
          <w14:ligatures w14:val="none"/>
        </w:rPr>
        <w:t>Disc Protrusion</w:t>
      </w:r>
    </w:p>
    <w:p w14:paraId="20F0CE33"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A larger bulge where part of the disc pushes outward but remains attached.</w:t>
      </w:r>
    </w:p>
    <w:p w14:paraId="51233A97"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3F2647C7">
          <v:rect id="_x0000_i1037" alt="" style="width:451.3pt;height:.05pt;mso-width-percent:0;mso-height-percent:0;mso-width-percent:0;mso-height-percent:0" o:hralign="center" o:hrstd="t" o:hr="t" fillcolor="#a0a0a0" stroked="f"/>
        </w:pict>
      </w:r>
    </w:p>
    <w:p w14:paraId="4F8B984F" w14:textId="77777777" w:rsidR="00771800" w:rsidRPr="00771800" w:rsidRDefault="00771800" w:rsidP="00771800">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771800">
        <w:rPr>
          <w:rFonts w:ascii="Times New Roman" w:eastAsia="Times New Roman" w:hAnsi="Times New Roman" w:cs="Times New Roman"/>
          <w:b/>
          <w:bCs/>
          <w:kern w:val="0"/>
          <w:sz w:val="27"/>
          <w:szCs w:val="27"/>
          <w:lang w:eastAsia="en-GB"/>
          <w14:ligatures w14:val="none"/>
        </w:rPr>
        <w:t>Disc Extrusion</w:t>
      </w:r>
    </w:p>
    <w:p w14:paraId="395EE64B"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The inner part of the disc has broken through the outer layer and extends further into the spinal canal.</w:t>
      </w:r>
    </w:p>
    <w:p w14:paraId="08B58BB0"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6C6E48E1">
          <v:rect id="_x0000_i1036" alt="" style="width:451.3pt;height:.05pt;mso-width-percent:0;mso-height-percent:0;mso-width-percent:0;mso-height-percent:0" o:hralign="center" o:hrstd="t" o:hr="t" fillcolor="#a0a0a0" stroked="f"/>
        </w:pict>
      </w:r>
    </w:p>
    <w:p w14:paraId="37BC9A82" w14:textId="77777777" w:rsidR="00771800" w:rsidRPr="00771800" w:rsidRDefault="00771800" w:rsidP="00771800">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771800">
        <w:rPr>
          <w:rFonts w:ascii="Times New Roman" w:eastAsia="Times New Roman" w:hAnsi="Times New Roman" w:cs="Times New Roman"/>
          <w:b/>
          <w:bCs/>
          <w:kern w:val="0"/>
          <w:sz w:val="27"/>
          <w:szCs w:val="27"/>
          <w:lang w:eastAsia="en-GB"/>
          <w14:ligatures w14:val="none"/>
        </w:rPr>
        <w:t>Disc Sequestration</w:t>
      </w:r>
    </w:p>
    <w:p w14:paraId="59803036"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A fragment of the disc has completely separated from the main disc.</w:t>
      </w:r>
    </w:p>
    <w:p w14:paraId="25C6704B"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24EE522A">
          <v:rect id="_x0000_i1035" alt="" style="width:451.3pt;height:.05pt;mso-width-percent:0;mso-height-percent:0;mso-width-percent:0;mso-height-percent:0" o:hralign="center" o:hrstd="t" o:hr="t" fillcolor="#a0a0a0" stroked="f"/>
        </w:pict>
      </w:r>
    </w:p>
    <w:p w14:paraId="48CEBD92" w14:textId="77777777" w:rsidR="00771800" w:rsidRPr="00771800" w:rsidRDefault="00771800" w:rsidP="00771800">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771800">
        <w:rPr>
          <w:rFonts w:ascii="Times New Roman" w:eastAsia="Times New Roman" w:hAnsi="Times New Roman" w:cs="Times New Roman"/>
          <w:b/>
          <w:bCs/>
          <w:kern w:val="0"/>
          <w:sz w:val="27"/>
          <w:szCs w:val="27"/>
          <w:lang w:eastAsia="en-GB"/>
          <w14:ligatures w14:val="none"/>
        </w:rPr>
        <w:t>Degenerative Disc Disease</w:t>
      </w:r>
    </w:p>
    <w:p w14:paraId="3E4B5917"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lastRenderedPageBreak/>
        <w:t>Age-related wear and tear of the spinal discs. It is common and does not necessarily mean severe disease.</w:t>
      </w:r>
    </w:p>
    <w:p w14:paraId="6BA59308"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344B48E0">
          <v:rect id="_x0000_i1034" alt="" style="width:451.3pt;height:.05pt;mso-width-percent:0;mso-height-percent:0;mso-width-percent:0;mso-height-percent:0" o:hralign="center" o:hrstd="t" o:hr="t" fillcolor="#a0a0a0" stroked="f"/>
        </w:pict>
      </w:r>
    </w:p>
    <w:p w14:paraId="4A068547" w14:textId="77777777" w:rsidR="00771800" w:rsidRPr="00771800" w:rsidRDefault="00771800" w:rsidP="00771800">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771800">
        <w:rPr>
          <w:rFonts w:ascii="Times New Roman" w:eastAsia="Times New Roman" w:hAnsi="Times New Roman" w:cs="Times New Roman"/>
          <w:b/>
          <w:bCs/>
          <w:kern w:val="0"/>
          <w:sz w:val="27"/>
          <w:szCs w:val="27"/>
          <w:lang w:eastAsia="en-GB"/>
          <w14:ligatures w14:val="none"/>
        </w:rPr>
        <w:t>Facet Arthropathy</w:t>
      </w:r>
    </w:p>
    <w:p w14:paraId="7733D9DE"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Wear and tear of the small joints at the back of the spine, which can contribute to neck or back pain.</w:t>
      </w:r>
    </w:p>
    <w:p w14:paraId="1B3A1B21"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5807C3BF">
          <v:rect id="_x0000_i1033" alt="" style="width:451.3pt;height:.05pt;mso-width-percent:0;mso-height-percent:0;mso-width-percent:0;mso-height-percent:0" o:hralign="center" o:hrstd="t" o:hr="t" fillcolor="#a0a0a0" stroked="f"/>
        </w:pict>
      </w:r>
    </w:p>
    <w:p w14:paraId="1F2F6FAC" w14:textId="77777777" w:rsidR="00771800" w:rsidRPr="00771800" w:rsidRDefault="00771800" w:rsidP="00771800">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771800">
        <w:rPr>
          <w:rFonts w:ascii="Times New Roman" w:eastAsia="Times New Roman" w:hAnsi="Times New Roman" w:cs="Times New Roman"/>
          <w:b/>
          <w:bCs/>
          <w:kern w:val="0"/>
          <w:sz w:val="27"/>
          <w:szCs w:val="27"/>
          <w:lang w:eastAsia="en-GB"/>
          <w14:ligatures w14:val="none"/>
        </w:rPr>
        <w:t>Foraminal Stenosis</w:t>
      </w:r>
    </w:p>
    <w:p w14:paraId="79DBD32D"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Narrowing of the openings through which spinal nerves exit, which may compress a nerve.</w:t>
      </w:r>
    </w:p>
    <w:p w14:paraId="0141604F"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74C205B3">
          <v:rect id="_x0000_i1032" alt="" style="width:451.3pt;height:.05pt;mso-width-percent:0;mso-height-percent:0;mso-width-percent:0;mso-height-percent:0" o:hralign="center" o:hrstd="t" o:hr="t" fillcolor="#a0a0a0" stroked="f"/>
        </w:pict>
      </w:r>
    </w:p>
    <w:p w14:paraId="44186D06" w14:textId="77777777" w:rsidR="00771800" w:rsidRPr="00771800" w:rsidRDefault="00771800" w:rsidP="00771800">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771800">
        <w:rPr>
          <w:rFonts w:ascii="Times New Roman" w:eastAsia="Times New Roman" w:hAnsi="Times New Roman" w:cs="Times New Roman"/>
          <w:b/>
          <w:bCs/>
          <w:kern w:val="0"/>
          <w:sz w:val="27"/>
          <w:szCs w:val="27"/>
          <w:lang w:eastAsia="en-GB"/>
          <w14:ligatures w14:val="none"/>
        </w:rPr>
        <w:t>Central Canal Stenosis</w:t>
      </w:r>
    </w:p>
    <w:p w14:paraId="781B4D1A"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Narrowing of the central spinal canal that may compress the spinal cord or nerve roots.</w:t>
      </w:r>
    </w:p>
    <w:p w14:paraId="4A69E684"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21DC39C5">
          <v:rect id="_x0000_i1031" alt="" style="width:451.3pt;height:.05pt;mso-width-percent:0;mso-height-percent:0;mso-width-percent:0;mso-height-percent:0" o:hralign="center" o:hrstd="t" o:hr="t" fillcolor="#a0a0a0" stroked="f"/>
        </w:pict>
      </w:r>
    </w:p>
    <w:p w14:paraId="5BBD2A65" w14:textId="77777777" w:rsidR="00771800" w:rsidRPr="00771800" w:rsidRDefault="00771800" w:rsidP="00771800">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771800">
        <w:rPr>
          <w:rFonts w:ascii="Times New Roman" w:eastAsia="Times New Roman" w:hAnsi="Times New Roman" w:cs="Times New Roman"/>
          <w:b/>
          <w:bCs/>
          <w:kern w:val="0"/>
          <w:sz w:val="27"/>
          <w:szCs w:val="27"/>
          <w:lang w:eastAsia="en-GB"/>
          <w14:ligatures w14:val="none"/>
        </w:rPr>
        <w:t>Osteophytes (Bone Spurs)</w:t>
      </w:r>
    </w:p>
    <w:p w14:paraId="031059BC"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Small bony projections that develop as part of the natural ageing process.</w:t>
      </w:r>
    </w:p>
    <w:p w14:paraId="254F2A22"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2D899C85">
          <v:rect id="_x0000_i1030" alt="" style="width:451.3pt;height:.05pt;mso-width-percent:0;mso-height-percent:0;mso-width-percent:0;mso-height-percent:0" o:hralign="center" o:hrstd="t" o:hr="t" fillcolor="#a0a0a0" stroked="f"/>
        </w:pict>
      </w:r>
    </w:p>
    <w:p w14:paraId="691033F7" w14:textId="77777777" w:rsidR="00771800" w:rsidRPr="00771800" w:rsidRDefault="00771800" w:rsidP="00771800">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771800">
        <w:rPr>
          <w:rFonts w:ascii="Times New Roman" w:eastAsia="Times New Roman" w:hAnsi="Times New Roman" w:cs="Times New Roman"/>
          <w:b/>
          <w:bCs/>
          <w:kern w:val="0"/>
          <w:sz w:val="27"/>
          <w:szCs w:val="27"/>
          <w:lang w:eastAsia="en-GB"/>
          <w14:ligatures w14:val="none"/>
        </w:rPr>
        <w:t>Modic Changes</w:t>
      </w:r>
    </w:p>
    <w:p w14:paraId="2DA684DD"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Changes in the bone adjacent to the discs that may indicate inflammation or degeneration.</w:t>
      </w:r>
    </w:p>
    <w:p w14:paraId="6843EEF8"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4CC5D5D0">
          <v:rect id="_x0000_i1029" alt="" style="width:451.3pt;height:.05pt;mso-width-percent:0;mso-height-percent:0;mso-width-percent:0;mso-height-percent:0" o:hralign="center" o:hrstd="t" o:hr="t" fillcolor="#a0a0a0" stroked="f"/>
        </w:pict>
      </w:r>
    </w:p>
    <w:p w14:paraId="11339463" w14:textId="77777777" w:rsidR="00771800" w:rsidRPr="00771800" w:rsidRDefault="00771800" w:rsidP="00771800">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771800">
        <w:rPr>
          <w:rFonts w:ascii="Times New Roman" w:eastAsia="Times New Roman" w:hAnsi="Times New Roman" w:cs="Times New Roman"/>
          <w:b/>
          <w:bCs/>
          <w:kern w:val="0"/>
          <w:sz w:val="27"/>
          <w:szCs w:val="27"/>
          <w:lang w:eastAsia="en-GB"/>
          <w14:ligatures w14:val="none"/>
        </w:rPr>
        <w:t>Cord Signal Changes</w:t>
      </w:r>
    </w:p>
    <w:p w14:paraId="02D049D9"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Changes seen within the spinal cord itself. These may suggest long-standing cord compression or injury and require specialist evaluation.</w:t>
      </w:r>
    </w:p>
    <w:p w14:paraId="0BADBFEF"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299EA488">
          <v:rect id="_x0000_i1028" alt="" style="width:451.3pt;height:.05pt;mso-width-percent:0;mso-height-percent:0;mso-width-percent:0;mso-height-percent:0" o:hralign="center" o:hrstd="t" o:hr="t" fillcolor="#a0a0a0" stroked="f"/>
        </w:pict>
      </w:r>
    </w:p>
    <w:p w14:paraId="23A8ECD9" w14:textId="77777777" w:rsidR="00771800" w:rsidRPr="00771800" w:rsidRDefault="00771800" w:rsidP="00771800">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771800">
        <w:rPr>
          <w:rFonts w:ascii="Times New Roman" w:eastAsia="Times New Roman" w:hAnsi="Times New Roman" w:cs="Times New Roman"/>
          <w:b/>
          <w:bCs/>
          <w:kern w:val="0"/>
          <w:sz w:val="27"/>
          <w:szCs w:val="27"/>
          <w:lang w:eastAsia="en-GB"/>
          <w14:ligatures w14:val="none"/>
        </w:rPr>
        <w:t>Spondylolisthesis</w:t>
      </w:r>
    </w:p>
    <w:p w14:paraId="22931412"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One vertebra slips forward over the vertebra below it, which may lead to back pain or nerve compression.</w:t>
      </w:r>
    </w:p>
    <w:p w14:paraId="7F75B98F"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40D8B9A2">
          <v:rect id="_x0000_i1027" alt="" style="width:451.3pt;height:.05pt;mso-width-percent:0;mso-height-percent:0;mso-width-percent:0;mso-height-percent:0" o:hralign="center" o:hrstd="t" o:hr="t" fillcolor="#a0a0a0" stroked="f"/>
        </w:pict>
      </w:r>
    </w:p>
    <w:p w14:paraId="625CA24A" w14:textId="77777777" w:rsidR="00771800" w:rsidRPr="00771800" w:rsidRDefault="00771800" w:rsidP="00771800">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771800">
        <w:rPr>
          <w:rFonts w:ascii="Times New Roman" w:eastAsia="Times New Roman" w:hAnsi="Times New Roman" w:cs="Times New Roman"/>
          <w:b/>
          <w:bCs/>
          <w:kern w:val="0"/>
          <w:sz w:val="27"/>
          <w:szCs w:val="27"/>
          <w:lang w:eastAsia="en-GB"/>
          <w14:ligatures w14:val="none"/>
        </w:rPr>
        <w:lastRenderedPageBreak/>
        <w:t>Spondylosis</w:t>
      </w:r>
    </w:p>
    <w:p w14:paraId="16CAD25E"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Age-related wear and tear affecting the discs, joints and bones of the spine.</w:t>
      </w:r>
    </w:p>
    <w:p w14:paraId="7DF51FAF"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48E7FCEF">
          <v:rect id="_x0000_i1026" alt="" style="width:451.3pt;height:.05pt;mso-width-percent:0;mso-height-percent:0;mso-width-percent:0;mso-height-percent:0" o:hralign="center" o:hrstd="t" o:hr="t" fillcolor="#a0a0a0" stroked="f"/>
        </w:pict>
      </w:r>
    </w:p>
    <w:p w14:paraId="3FCD7DFA" w14:textId="77777777" w:rsidR="00771800" w:rsidRPr="00771800" w:rsidRDefault="00771800" w:rsidP="00771800">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771800">
        <w:rPr>
          <w:rFonts w:ascii="Times New Roman" w:eastAsia="Times New Roman" w:hAnsi="Times New Roman" w:cs="Times New Roman"/>
          <w:b/>
          <w:bCs/>
          <w:kern w:val="36"/>
          <w:sz w:val="48"/>
          <w:szCs w:val="48"/>
          <w:lang w:eastAsia="en-GB"/>
          <w14:ligatures w14:val="none"/>
        </w:rPr>
        <w:t>Important Message</w:t>
      </w:r>
    </w:p>
    <w:p w14:paraId="4966ADF8" w14:textId="77777777" w:rsidR="00771800" w:rsidRPr="00771800" w:rsidRDefault="00771800" w:rsidP="00771800">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771800">
        <w:rPr>
          <w:rFonts w:ascii="Times New Roman" w:eastAsia="Times New Roman" w:hAnsi="Times New Roman" w:cs="Times New Roman"/>
          <w:b/>
          <w:bCs/>
          <w:kern w:val="0"/>
          <w:sz w:val="27"/>
          <w:szCs w:val="27"/>
          <w:lang w:eastAsia="en-GB"/>
          <w14:ligatures w14:val="none"/>
        </w:rPr>
        <w:t>Treat the Patient, Not the MRI</w:t>
      </w:r>
    </w:p>
    <w:p w14:paraId="032CEE3F"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MRI findings should always be interpreted together with:</w:t>
      </w:r>
    </w:p>
    <w:p w14:paraId="6DBC909F" w14:textId="77777777" w:rsidR="00771800" w:rsidRPr="00771800" w:rsidRDefault="00771800" w:rsidP="00771800">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Your symptoms </w:t>
      </w:r>
    </w:p>
    <w:p w14:paraId="76050445" w14:textId="77777777" w:rsidR="00771800" w:rsidRPr="00771800" w:rsidRDefault="00771800" w:rsidP="00771800">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Physical examination </w:t>
      </w:r>
    </w:p>
    <w:p w14:paraId="3981BA09" w14:textId="77777777" w:rsidR="00771800" w:rsidRPr="00771800" w:rsidRDefault="00771800" w:rsidP="00771800">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X-rays or CT scans (when required) </w:t>
      </w:r>
    </w:p>
    <w:p w14:paraId="40CAC58F" w14:textId="77777777" w:rsidR="00771800" w:rsidRPr="00771800" w:rsidRDefault="00771800" w:rsidP="00771800">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Your daily functional limitations </w:t>
      </w:r>
    </w:p>
    <w:p w14:paraId="3E09D411"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An MRI report alone </w:t>
      </w:r>
      <w:r w:rsidRPr="00771800">
        <w:rPr>
          <w:rFonts w:ascii="Times New Roman" w:eastAsia="Times New Roman" w:hAnsi="Times New Roman" w:cs="Times New Roman"/>
          <w:b/>
          <w:bCs/>
          <w:kern w:val="0"/>
          <w:lang w:eastAsia="en-GB"/>
          <w14:ligatures w14:val="none"/>
        </w:rPr>
        <w:t>cannot determine whether surgery is needed</w:t>
      </w:r>
      <w:r w:rsidRPr="00771800">
        <w:rPr>
          <w:rFonts w:ascii="Times New Roman" w:eastAsia="Times New Roman" w:hAnsi="Times New Roman" w:cs="Times New Roman"/>
          <w:kern w:val="0"/>
          <w:lang w:eastAsia="en-GB"/>
          <w14:ligatures w14:val="none"/>
        </w:rPr>
        <w:t>.</w:t>
      </w:r>
    </w:p>
    <w:p w14:paraId="1A197734"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Many people with significant MRI abnormalities never require surgery, while some patients with only mild MRI changes may need treatment because their symptoms and examination findings indicate significant nerve or spinal cord compression.</w:t>
      </w:r>
    </w:p>
    <w:p w14:paraId="5DFED65D" w14:textId="77777777" w:rsidR="00771800" w:rsidRPr="00771800" w:rsidRDefault="00613D7B" w:rsidP="00771800">
      <w:pPr>
        <w:rPr>
          <w:rFonts w:ascii="Times New Roman" w:eastAsia="Times New Roman" w:hAnsi="Times New Roman" w:cs="Times New Roman"/>
          <w:kern w:val="0"/>
          <w:lang w:eastAsia="en-GB"/>
          <w14:ligatures w14:val="none"/>
        </w:rPr>
      </w:pPr>
      <w:r w:rsidRPr="00613D7B">
        <w:rPr>
          <w:rFonts w:ascii="Times New Roman" w:eastAsia="Times New Roman" w:hAnsi="Times New Roman" w:cs="Times New Roman"/>
          <w:noProof/>
          <w:kern w:val="0"/>
          <w:lang w:eastAsia="en-GB"/>
        </w:rPr>
        <w:pict w14:anchorId="6839C239">
          <v:rect id="_x0000_i1025" alt="" style="width:451.3pt;height:.05pt;mso-width-percent:0;mso-height-percent:0;mso-width-percent:0;mso-height-percent:0" o:hralign="center" o:hrstd="t" o:hr="t" fillcolor="#a0a0a0" stroked="f"/>
        </w:pict>
      </w:r>
    </w:p>
    <w:p w14:paraId="14728AC6" w14:textId="77777777" w:rsidR="00771800" w:rsidRPr="00771800" w:rsidRDefault="00771800" w:rsidP="00771800">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771800">
        <w:rPr>
          <w:rFonts w:ascii="Times New Roman" w:eastAsia="Times New Roman" w:hAnsi="Times New Roman" w:cs="Times New Roman"/>
          <w:b/>
          <w:bCs/>
          <w:kern w:val="36"/>
          <w:sz w:val="48"/>
          <w:szCs w:val="48"/>
          <w:lang w:eastAsia="en-GB"/>
          <w14:ligatures w14:val="none"/>
        </w:rPr>
        <w:t>When Should You Consult a Spine Specialist?</w:t>
      </w:r>
    </w:p>
    <w:p w14:paraId="0942915E"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Seek a spine consultation if you experience:</w:t>
      </w:r>
    </w:p>
    <w:p w14:paraId="59CF88E8" w14:textId="77777777" w:rsidR="00771800" w:rsidRPr="00771800" w:rsidRDefault="00771800" w:rsidP="0077180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Persistent neck or back pain lasting more than 4–6 weeks </w:t>
      </w:r>
    </w:p>
    <w:p w14:paraId="09C40A3F" w14:textId="77777777" w:rsidR="00771800" w:rsidRPr="00771800" w:rsidRDefault="00771800" w:rsidP="0077180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Pain radiating into the arms or legs </w:t>
      </w:r>
    </w:p>
    <w:p w14:paraId="40C9BDD2" w14:textId="77777777" w:rsidR="00771800" w:rsidRPr="00771800" w:rsidRDefault="00771800" w:rsidP="0077180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Tingling or numbness </w:t>
      </w:r>
    </w:p>
    <w:p w14:paraId="1683FE34" w14:textId="77777777" w:rsidR="00771800" w:rsidRPr="00771800" w:rsidRDefault="00771800" w:rsidP="0077180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Progressive weakness </w:t>
      </w:r>
    </w:p>
    <w:p w14:paraId="60BBCD5B" w14:textId="77777777" w:rsidR="00771800" w:rsidRPr="00771800" w:rsidRDefault="00771800" w:rsidP="0077180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Difficulty walking or loss of balance </w:t>
      </w:r>
    </w:p>
    <w:p w14:paraId="1FC20C4E" w14:textId="77777777" w:rsidR="00771800" w:rsidRPr="00771800" w:rsidRDefault="00771800" w:rsidP="0077180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Problems with bladder or bowel control </w:t>
      </w:r>
    </w:p>
    <w:p w14:paraId="725EC38E" w14:textId="77777777" w:rsidR="00771800" w:rsidRPr="00771800" w:rsidRDefault="00771800" w:rsidP="0077180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Fever, unexplained weight loss or severe night pain associated with spine pain </w:t>
      </w:r>
    </w:p>
    <w:p w14:paraId="388119C5" w14:textId="77777777" w:rsidR="00771800" w:rsidRPr="00771800" w:rsidRDefault="00771800" w:rsidP="00771800">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 xml:space="preserve">Uncertainty about whether your MRI findings are responsible for your symptoms </w:t>
      </w:r>
    </w:p>
    <w:p w14:paraId="4BC665B8" w14:textId="77777777" w:rsidR="00771800" w:rsidRPr="00771800" w:rsidRDefault="00771800" w:rsidP="00771800">
      <w:pPr>
        <w:spacing w:before="100" w:beforeAutospacing="1" w:after="100" w:afterAutospacing="1"/>
        <w:rPr>
          <w:rFonts w:ascii="Times New Roman" w:eastAsia="Times New Roman" w:hAnsi="Times New Roman" w:cs="Times New Roman"/>
          <w:kern w:val="0"/>
          <w:lang w:eastAsia="en-GB"/>
          <w14:ligatures w14:val="none"/>
        </w:rPr>
      </w:pPr>
      <w:r w:rsidRPr="00771800">
        <w:rPr>
          <w:rFonts w:ascii="Times New Roman" w:eastAsia="Times New Roman" w:hAnsi="Times New Roman" w:cs="Times New Roman"/>
          <w:kern w:val="0"/>
          <w:lang w:eastAsia="en-GB"/>
          <w14:ligatures w14:val="none"/>
        </w:rPr>
        <w:t>A spine specialist can explain your MRI findings in the context of your overall clinical picture and help you choose the most appropriate treatment, whether surgical or non-surgical.</w:t>
      </w:r>
    </w:p>
    <w:p w14:paraId="153924CE" w14:textId="77777777" w:rsidR="00771800" w:rsidRPr="00771800" w:rsidRDefault="00771800" w:rsidP="00771800">
      <w:pPr>
        <w:pBdr>
          <w:bottom w:val="single" w:sz="6" w:space="1" w:color="auto"/>
        </w:pBdr>
        <w:jc w:val="center"/>
        <w:rPr>
          <w:rFonts w:ascii="Arial" w:eastAsia="Times New Roman" w:hAnsi="Arial" w:cs="Arial"/>
          <w:vanish/>
          <w:kern w:val="0"/>
          <w:sz w:val="16"/>
          <w:szCs w:val="16"/>
          <w:lang w:eastAsia="en-GB"/>
          <w14:ligatures w14:val="none"/>
        </w:rPr>
      </w:pPr>
      <w:r w:rsidRPr="00771800">
        <w:rPr>
          <w:rFonts w:ascii="Arial" w:eastAsia="Times New Roman" w:hAnsi="Arial" w:cs="Arial"/>
          <w:vanish/>
          <w:kern w:val="0"/>
          <w:sz w:val="16"/>
          <w:szCs w:val="16"/>
          <w:lang w:eastAsia="en-GB"/>
          <w14:ligatures w14:val="none"/>
        </w:rPr>
        <w:t>Top of Form</w:t>
      </w:r>
    </w:p>
    <w:p w14:paraId="4C45A7F6" w14:textId="77777777" w:rsidR="00771800" w:rsidRPr="00771800" w:rsidRDefault="00771800" w:rsidP="00771800">
      <w:pPr>
        <w:pBdr>
          <w:top w:val="single" w:sz="6" w:space="1" w:color="auto"/>
        </w:pBdr>
        <w:jc w:val="center"/>
        <w:rPr>
          <w:rFonts w:ascii="Arial" w:eastAsia="Times New Roman" w:hAnsi="Arial" w:cs="Arial"/>
          <w:vanish/>
          <w:kern w:val="0"/>
          <w:sz w:val="16"/>
          <w:szCs w:val="16"/>
          <w:lang w:eastAsia="en-GB"/>
          <w14:ligatures w14:val="none"/>
        </w:rPr>
      </w:pPr>
      <w:r w:rsidRPr="00771800">
        <w:rPr>
          <w:rFonts w:ascii="Arial" w:eastAsia="Times New Roman" w:hAnsi="Arial" w:cs="Arial"/>
          <w:vanish/>
          <w:kern w:val="0"/>
          <w:sz w:val="16"/>
          <w:szCs w:val="16"/>
          <w:lang w:eastAsia="en-GB"/>
          <w14:ligatures w14:val="none"/>
        </w:rPr>
        <w:t>Bottom of Form</w:t>
      </w:r>
    </w:p>
    <w:p w14:paraId="2637F5A5" w14:textId="77777777" w:rsidR="00F77CE8" w:rsidRDefault="00F77CE8"/>
    <w:sectPr w:rsidR="00F77C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52C3"/>
    <w:multiLevelType w:val="multilevel"/>
    <w:tmpl w:val="8578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5D3AC4"/>
    <w:multiLevelType w:val="multilevel"/>
    <w:tmpl w:val="5AD8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026FBC"/>
    <w:multiLevelType w:val="multilevel"/>
    <w:tmpl w:val="8E9A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B44B3E"/>
    <w:multiLevelType w:val="multilevel"/>
    <w:tmpl w:val="8E5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5A105A"/>
    <w:multiLevelType w:val="multilevel"/>
    <w:tmpl w:val="FFF6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2C58C9"/>
    <w:multiLevelType w:val="multilevel"/>
    <w:tmpl w:val="DB525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621B30"/>
    <w:multiLevelType w:val="multilevel"/>
    <w:tmpl w:val="8EDC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E3446D"/>
    <w:multiLevelType w:val="multilevel"/>
    <w:tmpl w:val="818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862873"/>
    <w:multiLevelType w:val="multilevel"/>
    <w:tmpl w:val="E6E2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051B4A"/>
    <w:multiLevelType w:val="multilevel"/>
    <w:tmpl w:val="24D0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00435">
    <w:abstractNumId w:val="8"/>
  </w:num>
  <w:num w:numId="2" w16cid:durableId="1890996318">
    <w:abstractNumId w:val="6"/>
  </w:num>
  <w:num w:numId="3" w16cid:durableId="2085255450">
    <w:abstractNumId w:val="9"/>
  </w:num>
  <w:num w:numId="4" w16cid:durableId="1930314265">
    <w:abstractNumId w:val="1"/>
  </w:num>
  <w:num w:numId="5" w16cid:durableId="1148011188">
    <w:abstractNumId w:val="0"/>
  </w:num>
  <w:num w:numId="6" w16cid:durableId="355817689">
    <w:abstractNumId w:val="3"/>
  </w:num>
  <w:num w:numId="7" w16cid:durableId="690684115">
    <w:abstractNumId w:val="4"/>
  </w:num>
  <w:num w:numId="8" w16cid:durableId="839778888">
    <w:abstractNumId w:val="7"/>
  </w:num>
  <w:num w:numId="9" w16cid:durableId="193230546">
    <w:abstractNumId w:val="5"/>
  </w:num>
  <w:num w:numId="10" w16cid:durableId="1970552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800"/>
    <w:rsid w:val="00613D7B"/>
    <w:rsid w:val="00771800"/>
    <w:rsid w:val="00A0595D"/>
    <w:rsid w:val="00F77C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C3DB"/>
  <w15:chartTrackingRefBased/>
  <w15:docId w15:val="{C14428CB-884D-6648-929E-3C003FF0B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18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18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718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18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18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18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18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18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18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8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18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718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18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18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18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18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18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1800"/>
    <w:rPr>
      <w:rFonts w:eastAsiaTheme="majorEastAsia" w:cstheme="majorBidi"/>
      <w:color w:val="272727" w:themeColor="text1" w:themeTint="D8"/>
    </w:rPr>
  </w:style>
  <w:style w:type="paragraph" w:styleId="Title">
    <w:name w:val="Title"/>
    <w:basedOn w:val="Normal"/>
    <w:next w:val="Normal"/>
    <w:link w:val="TitleChar"/>
    <w:uiPriority w:val="10"/>
    <w:qFormat/>
    <w:rsid w:val="007718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8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180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18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18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1800"/>
    <w:rPr>
      <w:i/>
      <w:iCs/>
      <w:color w:val="404040" w:themeColor="text1" w:themeTint="BF"/>
    </w:rPr>
  </w:style>
  <w:style w:type="paragraph" w:styleId="ListParagraph">
    <w:name w:val="List Paragraph"/>
    <w:basedOn w:val="Normal"/>
    <w:uiPriority w:val="34"/>
    <w:qFormat/>
    <w:rsid w:val="00771800"/>
    <w:pPr>
      <w:ind w:left="720"/>
      <w:contextualSpacing/>
    </w:pPr>
  </w:style>
  <w:style w:type="character" w:styleId="IntenseEmphasis">
    <w:name w:val="Intense Emphasis"/>
    <w:basedOn w:val="DefaultParagraphFont"/>
    <w:uiPriority w:val="21"/>
    <w:qFormat/>
    <w:rsid w:val="00771800"/>
    <w:rPr>
      <w:i/>
      <w:iCs/>
      <w:color w:val="0F4761" w:themeColor="accent1" w:themeShade="BF"/>
    </w:rPr>
  </w:style>
  <w:style w:type="paragraph" w:styleId="IntenseQuote">
    <w:name w:val="Intense Quote"/>
    <w:basedOn w:val="Normal"/>
    <w:next w:val="Normal"/>
    <w:link w:val="IntenseQuoteChar"/>
    <w:uiPriority w:val="30"/>
    <w:qFormat/>
    <w:rsid w:val="007718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1800"/>
    <w:rPr>
      <w:i/>
      <w:iCs/>
      <w:color w:val="0F4761" w:themeColor="accent1" w:themeShade="BF"/>
    </w:rPr>
  </w:style>
  <w:style w:type="character" w:styleId="IntenseReference">
    <w:name w:val="Intense Reference"/>
    <w:basedOn w:val="DefaultParagraphFont"/>
    <w:uiPriority w:val="32"/>
    <w:qFormat/>
    <w:rsid w:val="00771800"/>
    <w:rPr>
      <w:b/>
      <w:bCs/>
      <w:smallCaps/>
      <w:color w:val="0F4761" w:themeColor="accent1" w:themeShade="BF"/>
      <w:spacing w:val="5"/>
    </w:rPr>
  </w:style>
  <w:style w:type="paragraph" w:styleId="NormalWeb">
    <w:name w:val="Normal (Web)"/>
    <w:basedOn w:val="Normal"/>
    <w:uiPriority w:val="99"/>
    <w:semiHidden/>
    <w:unhideWhenUsed/>
    <w:rsid w:val="0077180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771800"/>
    <w:rPr>
      <w:b/>
      <w:bCs/>
    </w:rPr>
  </w:style>
  <w:style w:type="paragraph" w:styleId="z-TopofForm">
    <w:name w:val="HTML Top of Form"/>
    <w:basedOn w:val="Normal"/>
    <w:next w:val="Normal"/>
    <w:link w:val="z-TopofFormChar"/>
    <w:hidden/>
    <w:uiPriority w:val="99"/>
    <w:semiHidden/>
    <w:unhideWhenUsed/>
    <w:rsid w:val="00771800"/>
    <w:pPr>
      <w:pBdr>
        <w:bottom w:val="single" w:sz="6" w:space="1" w:color="auto"/>
      </w:pBdr>
      <w:jc w:val="center"/>
    </w:pPr>
    <w:rPr>
      <w:rFonts w:ascii="Arial" w:eastAsia="Times New Roman" w:hAnsi="Arial" w:cs="Arial"/>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771800"/>
    <w:rPr>
      <w:rFonts w:ascii="Arial" w:eastAsia="Times New Roman" w:hAnsi="Arial" w:cs="Arial"/>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771800"/>
    <w:pPr>
      <w:pBdr>
        <w:top w:val="single" w:sz="6" w:space="1" w:color="auto"/>
      </w:pBdr>
      <w:jc w:val="center"/>
    </w:pPr>
    <w:rPr>
      <w:rFonts w:ascii="Arial" w:eastAsia="Times New Roman" w:hAnsi="Arial" w:cs="Arial"/>
      <w:vanish/>
      <w:kern w:val="0"/>
      <w:sz w:val="16"/>
      <w:szCs w:val="16"/>
      <w:lang w:eastAsia="en-GB"/>
      <w14:ligatures w14:val="none"/>
    </w:rPr>
  </w:style>
  <w:style w:type="character" w:customStyle="1" w:styleId="z-BottomofFormChar">
    <w:name w:val="z-Bottom of Form Char"/>
    <w:basedOn w:val="DefaultParagraphFont"/>
    <w:link w:val="z-BottomofForm"/>
    <w:uiPriority w:val="99"/>
    <w:semiHidden/>
    <w:rsid w:val="00771800"/>
    <w:rPr>
      <w:rFonts w:ascii="Arial" w:eastAsia="Times New Roman" w:hAnsi="Arial" w:cs="Arial"/>
      <w:vanish/>
      <w:kern w:val="0"/>
      <w:sz w:val="16"/>
      <w:szCs w:val="1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988</Words>
  <Characters>5637</Characters>
  <Application>Microsoft Office Word</Application>
  <DocSecurity>0</DocSecurity>
  <Lines>46</Lines>
  <Paragraphs>13</Paragraphs>
  <ScaleCrop>false</ScaleCrop>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D1501</dc:creator>
  <cp:keywords/>
  <dc:description/>
  <cp:lastModifiedBy>D1501</cp:lastModifiedBy>
  <cp:revision>1</cp:revision>
  <dcterms:created xsi:type="dcterms:W3CDTF">2026-07-07T06:17:00Z</dcterms:created>
  <dcterms:modified xsi:type="dcterms:W3CDTF">2026-07-07T06:18:00Z</dcterms:modified>
</cp:coreProperties>
</file>